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BEC6D" w14:textId="159C32CB" w:rsidR="00CA3CEC" w:rsidRPr="008F31A9" w:rsidRDefault="00CA3CEC" w:rsidP="00CA3CEC">
      <w:pPr>
        <w:spacing w:after="0"/>
        <w:jc w:val="center"/>
        <w:textAlignment w:val="baseline"/>
        <w:rPr>
          <w:rFonts w:ascii="Times New Roman" w:eastAsia="Times New Roman" w:hAnsi="Times New Roman" w:cs="Times New Roman"/>
          <w:b/>
          <w:sz w:val="28"/>
          <w:szCs w:val="28"/>
        </w:rPr>
      </w:pPr>
      <w:r w:rsidRPr="008F31A9">
        <w:rPr>
          <w:rFonts w:ascii="Times New Roman" w:eastAsia="Times New Roman" w:hAnsi="Times New Roman" w:cs="Times New Roman"/>
          <w:b/>
          <w:bCs/>
          <w:sz w:val="28"/>
          <w:szCs w:val="28"/>
        </w:rPr>
        <w:t xml:space="preserve">JOINT </w:t>
      </w:r>
      <w:r w:rsidRPr="008F31A9">
        <w:rPr>
          <w:rFonts w:ascii="Times New Roman" w:eastAsia="Times New Roman" w:hAnsi="Times New Roman" w:cs="Times New Roman"/>
          <w:b/>
          <w:sz w:val="28"/>
          <w:szCs w:val="28"/>
        </w:rPr>
        <w:t>COMMITTEE ON</w:t>
      </w:r>
      <w:r w:rsidRPr="008F31A9">
        <w:rPr>
          <w:rFonts w:ascii="Times New Roman" w:eastAsia="Times New Roman" w:hAnsi="Times New Roman" w:cs="Times New Roman"/>
          <w:b/>
          <w:bCs/>
          <w:sz w:val="28"/>
          <w:szCs w:val="28"/>
        </w:rPr>
        <w:t xml:space="preserve"> </w:t>
      </w:r>
      <w:r>
        <w:rPr>
          <w:rFonts w:ascii="Times New Roman" w:eastAsia="Times New Roman" w:hAnsi="Times New Roman" w:cs="Times New Roman"/>
          <w:b/>
          <w:sz w:val="28"/>
          <w:szCs w:val="28"/>
        </w:rPr>
        <w:t>VETERANS AND FFEDERAL AFFAIRS</w:t>
      </w:r>
      <w:r w:rsidRPr="008F31A9">
        <w:rPr>
          <w:rFonts w:ascii="Times New Roman" w:eastAsia="Times New Roman" w:hAnsi="Times New Roman" w:cs="Times New Roman"/>
          <w:b/>
          <w:sz w:val="28"/>
          <w:szCs w:val="28"/>
        </w:rPr>
        <w:t xml:space="preserve"> </w:t>
      </w:r>
    </w:p>
    <w:p w14:paraId="3B29F9E6" w14:textId="77777777" w:rsidR="00CA3CEC" w:rsidRPr="008F31A9" w:rsidRDefault="00CA3CEC" w:rsidP="00CA3CEC">
      <w:pPr>
        <w:spacing w:after="0"/>
        <w:jc w:val="center"/>
        <w:textAlignment w:val="baseline"/>
        <w:rPr>
          <w:b/>
          <w:bCs/>
          <w:sz w:val="28"/>
          <w:szCs w:val="28"/>
        </w:rPr>
      </w:pPr>
      <w:r w:rsidRPr="008F31A9">
        <w:rPr>
          <w:rFonts w:ascii="Times New Roman" w:eastAsia="Times New Roman" w:hAnsi="Times New Roman" w:cs="Times New Roman"/>
          <w:b/>
          <w:sz w:val="28"/>
          <w:szCs w:val="28"/>
        </w:rPr>
        <w:t>2025-2026 (194</w:t>
      </w:r>
      <w:r w:rsidRPr="008F31A9">
        <w:rPr>
          <w:rFonts w:ascii="Times New Roman" w:eastAsia="Times New Roman" w:hAnsi="Times New Roman" w:cs="Times New Roman"/>
          <w:b/>
          <w:sz w:val="28"/>
          <w:szCs w:val="28"/>
          <w:vertAlign w:val="superscript"/>
        </w:rPr>
        <w:t>th</w:t>
      </w:r>
      <w:r w:rsidRPr="008F31A9">
        <w:rPr>
          <w:rFonts w:ascii="Times New Roman" w:eastAsia="Times New Roman" w:hAnsi="Times New Roman" w:cs="Times New Roman"/>
          <w:b/>
          <w:sz w:val="28"/>
          <w:szCs w:val="28"/>
        </w:rPr>
        <w:t>) BILL</w:t>
      </w:r>
      <w:r w:rsidRPr="008F31A9">
        <w:rPr>
          <w:rFonts w:ascii="Times New Roman" w:eastAsia="Times New Roman" w:hAnsi="Times New Roman" w:cs="Times New Roman"/>
          <w:b/>
          <w:bCs/>
          <w:sz w:val="28"/>
          <w:szCs w:val="28"/>
        </w:rPr>
        <w:t xml:space="preserve"> </w:t>
      </w:r>
      <w:r w:rsidRPr="008F31A9">
        <w:rPr>
          <w:rFonts w:ascii="Times New Roman" w:eastAsia="Times New Roman" w:hAnsi="Times New Roman" w:cs="Times New Roman"/>
          <w:b/>
          <w:sz w:val="28"/>
          <w:szCs w:val="28"/>
        </w:rPr>
        <w:t>SUMMARY</w:t>
      </w:r>
      <w:r w:rsidRPr="008F31A9">
        <w:rPr>
          <w:rFonts w:ascii="Times New Roman" w:eastAsia="Times New Roman" w:hAnsi="Times New Roman" w:cs="Times New Roman"/>
          <w:b/>
          <w:bCs/>
          <w:sz w:val="28"/>
          <w:szCs w:val="28"/>
        </w:rPr>
        <w:t xml:space="preserve"> </w:t>
      </w:r>
      <w:r w:rsidRPr="008F31A9">
        <w:rPr>
          <w:rStyle w:val="eop"/>
          <w:b/>
          <w:bCs/>
          <w:sz w:val="28"/>
          <w:szCs w:val="28"/>
        </w:rPr>
        <w:t> </w:t>
      </w:r>
    </w:p>
    <w:p w14:paraId="5464C066" w14:textId="77777777" w:rsidR="00CA3CEC" w:rsidRPr="00764860" w:rsidRDefault="00CA3CEC" w:rsidP="00CA3CEC">
      <w:pPr>
        <w:pStyle w:val="paragraph"/>
        <w:spacing w:before="0" w:beforeAutospacing="0" w:after="0" w:afterAutospacing="0"/>
        <w:textAlignment w:val="baseline"/>
        <w:rPr>
          <w:sz w:val="18"/>
          <w:szCs w:val="18"/>
        </w:rPr>
      </w:pPr>
      <w:r w:rsidRPr="00764860">
        <w:rPr>
          <w:rStyle w:val="eop"/>
          <w:rFonts w:eastAsiaTheme="majorEastAsia"/>
        </w:rPr>
        <w:t> </w:t>
      </w:r>
    </w:p>
    <w:p w14:paraId="3835ECB6" w14:textId="77777777" w:rsidR="00CA3CEC" w:rsidRPr="00764860" w:rsidRDefault="00CA3CEC" w:rsidP="00CA3CEC">
      <w:pPr>
        <w:pStyle w:val="paragraph"/>
        <w:spacing w:before="0" w:beforeAutospacing="0" w:after="0" w:afterAutospacing="0"/>
        <w:textAlignment w:val="baseline"/>
        <w:rPr>
          <w:sz w:val="18"/>
          <w:szCs w:val="18"/>
        </w:rPr>
      </w:pPr>
      <w:r w:rsidRPr="00764860">
        <w:rPr>
          <w:rStyle w:val="eop"/>
          <w:rFonts w:eastAsiaTheme="majorEastAsia"/>
        </w:rPr>
        <w:t> </w:t>
      </w:r>
    </w:p>
    <w:p w14:paraId="07C6CBED" w14:textId="38A1CFC3" w:rsidR="00CA3CEC" w:rsidRPr="007B66A6" w:rsidRDefault="00CA3CEC" w:rsidP="00CA3CEC">
      <w:pPr>
        <w:pStyle w:val="paragraph"/>
        <w:spacing w:before="0" w:beforeAutospacing="0" w:after="0" w:afterAutospacing="0"/>
        <w:jc w:val="both"/>
        <w:textAlignment w:val="baseline"/>
        <w:rPr>
          <w:rStyle w:val="tabchar"/>
          <w:rFonts w:eastAsiaTheme="majorEastAsia"/>
        </w:rPr>
      </w:pPr>
      <w:r w:rsidRPr="007B66A6">
        <w:rPr>
          <w:rStyle w:val="normaltextrun"/>
          <w:rFonts w:eastAsiaTheme="majorEastAsia"/>
          <w:b/>
          <w:bCs/>
        </w:rPr>
        <w:t>Bill Number:</w:t>
      </w:r>
      <w:r w:rsidRPr="007B66A6">
        <w:rPr>
          <w:rStyle w:val="tabchar"/>
          <w:rFonts w:eastAsiaTheme="majorEastAsia"/>
        </w:rPr>
        <w:tab/>
      </w:r>
      <w:r w:rsidRPr="007B66A6">
        <w:rPr>
          <w:rStyle w:val="tabchar"/>
          <w:rFonts w:eastAsiaTheme="majorEastAsia"/>
        </w:rPr>
        <w:tab/>
      </w:r>
      <w:r>
        <w:rPr>
          <w:rStyle w:val="tabchar"/>
          <w:rFonts w:eastAsiaTheme="majorEastAsia"/>
        </w:rPr>
        <w:tab/>
      </w:r>
      <w:r w:rsidRPr="007B66A6">
        <w:rPr>
          <w:rStyle w:val="tabchar"/>
          <w:rFonts w:eastAsiaTheme="majorEastAsia"/>
        </w:rPr>
        <w:t>H.</w:t>
      </w:r>
      <w:r>
        <w:rPr>
          <w:rStyle w:val="tabchar"/>
          <w:rFonts w:eastAsiaTheme="majorEastAsia"/>
        </w:rPr>
        <w:t>3825</w:t>
      </w:r>
    </w:p>
    <w:p w14:paraId="7089F359" w14:textId="77777777" w:rsidR="00CA3CEC" w:rsidRPr="007B66A6" w:rsidRDefault="00CA3CEC" w:rsidP="00CA3CEC">
      <w:pPr>
        <w:pStyle w:val="paragraph"/>
        <w:spacing w:before="0" w:beforeAutospacing="0" w:after="0" w:afterAutospacing="0"/>
        <w:jc w:val="both"/>
        <w:textAlignment w:val="baseline"/>
      </w:pPr>
    </w:p>
    <w:p w14:paraId="60EE5F5B" w14:textId="4CABB2DD" w:rsidR="00CA3CEC" w:rsidRPr="00CA3CEC" w:rsidRDefault="00CA3CEC" w:rsidP="00CA3CEC">
      <w:pPr>
        <w:spacing w:line="240" w:lineRule="auto"/>
        <w:jc w:val="both"/>
        <w:rPr>
          <w:rFonts w:ascii="Calibri" w:eastAsia="Times New Roman" w:hAnsi="Calibri" w:cs="Calibri"/>
          <w:color w:val="000000"/>
        </w:rPr>
      </w:pPr>
      <w:r w:rsidRPr="007B66A6">
        <w:rPr>
          <w:rStyle w:val="normaltextrun"/>
          <w:b/>
          <w:bCs/>
        </w:rPr>
        <w:t>Title:</w:t>
      </w:r>
      <w:r w:rsidRPr="007B66A6">
        <w:rPr>
          <w:rStyle w:val="tabchar"/>
        </w:rPr>
        <w:tab/>
      </w:r>
      <w:r>
        <w:rPr>
          <w:rStyle w:val="tabchar"/>
        </w:rPr>
        <w:tab/>
      </w:r>
      <w:r>
        <w:rPr>
          <w:rStyle w:val="tabchar"/>
        </w:rPr>
        <w:tab/>
      </w:r>
      <w:r>
        <w:rPr>
          <w:rStyle w:val="tabchar"/>
        </w:rPr>
        <w:tab/>
      </w:r>
      <w:r w:rsidRPr="00CA3CEC">
        <w:rPr>
          <w:rFonts w:ascii="Times New Roman" w:eastAsia="Times New Roman" w:hAnsi="Times New Roman" w:cs="Times New Roman"/>
          <w:color w:val="000000"/>
          <w:sz w:val="24"/>
          <w:szCs w:val="24"/>
        </w:rPr>
        <w:t>An Act to recognize service to our Commonwealth and Nation</w:t>
      </w:r>
    </w:p>
    <w:p w14:paraId="77499CA2" w14:textId="06CB4217" w:rsidR="00CA3CEC" w:rsidRPr="007B66A6" w:rsidRDefault="00CA3CEC" w:rsidP="00CA3CEC">
      <w:pPr>
        <w:pStyle w:val="paragraph"/>
        <w:spacing w:before="0" w:beforeAutospacing="0" w:after="0" w:afterAutospacing="0"/>
        <w:ind w:left="2160" w:hanging="2160"/>
        <w:jc w:val="both"/>
        <w:textAlignment w:val="baseline"/>
        <w:rPr>
          <w:rStyle w:val="tabchar"/>
          <w:rFonts w:eastAsiaTheme="majorEastAsia"/>
        </w:rPr>
      </w:pPr>
    </w:p>
    <w:p w14:paraId="5E0AE411" w14:textId="77777777" w:rsidR="00CA3CEC" w:rsidRPr="007B66A6" w:rsidRDefault="00CA3CEC" w:rsidP="00CA3CEC">
      <w:pPr>
        <w:pStyle w:val="paragraph"/>
        <w:spacing w:before="0" w:beforeAutospacing="0" w:after="0" w:afterAutospacing="0"/>
        <w:ind w:left="2160" w:hanging="2160"/>
        <w:jc w:val="both"/>
        <w:textAlignment w:val="baseline"/>
      </w:pPr>
    </w:p>
    <w:p w14:paraId="62DC4BB2" w14:textId="6CE7A5EC" w:rsidR="00CA3CEC" w:rsidRPr="007B66A6" w:rsidRDefault="00CA3CEC" w:rsidP="00CA3CEC">
      <w:pPr>
        <w:pStyle w:val="paragraph"/>
        <w:spacing w:before="0" w:beforeAutospacing="0" w:after="0" w:afterAutospacing="0"/>
        <w:jc w:val="both"/>
        <w:textAlignment w:val="baseline"/>
      </w:pPr>
      <w:r w:rsidRPr="007B66A6">
        <w:rPr>
          <w:rStyle w:val="normaltextrun"/>
          <w:rFonts w:eastAsiaTheme="majorEastAsia"/>
          <w:b/>
          <w:bCs/>
        </w:rPr>
        <w:t>Sponsor(s):</w:t>
      </w:r>
      <w:r w:rsidRPr="007B66A6">
        <w:rPr>
          <w:rStyle w:val="tabchar"/>
          <w:rFonts w:eastAsiaTheme="majorEastAsia"/>
        </w:rPr>
        <w:tab/>
      </w:r>
      <w:r w:rsidRPr="007B66A6">
        <w:rPr>
          <w:rStyle w:val="tabchar"/>
          <w:rFonts w:eastAsiaTheme="majorEastAsia"/>
        </w:rPr>
        <w:tab/>
      </w:r>
      <w:r>
        <w:rPr>
          <w:rStyle w:val="tabchar"/>
          <w:rFonts w:eastAsiaTheme="majorEastAsia"/>
        </w:rPr>
        <w:tab/>
      </w:r>
      <w:r w:rsidRPr="007B66A6">
        <w:rPr>
          <w:rStyle w:val="tabchar"/>
          <w:rFonts w:eastAsiaTheme="majorEastAsia"/>
        </w:rPr>
        <w:t xml:space="preserve">Rep. </w:t>
      </w:r>
      <w:r>
        <w:rPr>
          <w:rStyle w:val="tabchar"/>
          <w:rFonts w:eastAsiaTheme="majorEastAsia"/>
        </w:rPr>
        <w:t>Shirley B. Arriaga</w:t>
      </w:r>
      <w:r w:rsidRPr="007B66A6">
        <w:rPr>
          <w:rStyle w:val="tabchar"/>
          <w:rFonts w:eastAsiaTheme="majorEastAsia"/>
        </w:rPr>
        <w:t xml:space="preserve"> (</w:t>
      </w:r>
      <w:r>
        <w:rPr>
          <w:rStyle w:val="tabchar"/>
          <w:rFonts w:eastAsiaTheme="majorEastAsia"/>
        </w:rPr>
        <w:t>Chicopee</w:t>
      </w:r>
      <w:r w:rsidRPr="007B66A6">
        <w:rPr>
          <w:rStyle w:val="tabchar"/>
          <w:rFonts w:eastAsiaTheme="majorEastAsia"/>
        </w:rPr>
        <w:t>)</w:t>
      </w:r>
    </w:p>
    <w:p w14:paraId="3850DE9B" w14:textId="77777777" w:rsidR="00CA3CEC" w:rsidRPr="007B66A6" w:rsidRDefault="00CA3CEC" w:rsidP="00CA3CEC">
      <w:pPr>
        <w:pStyle w:val="paragraph"/>
        <w:spacing w:before="0" w:beforeAutospacing="0" w:after="0" w:afterAutospacing="0"/>
        <w:jc w:val="both"/>
        <w:textAlignment w:val="baseline"/>
      </w:pPr>
      <w:r w:rsidRPr="007B66A6">
        <w:rPr>
          <w:rStyle w:val="eop"/>
          <w:rFonts w:eastAsiaTheme="majorEastAsia"/>
        </w:rPr>
        <w:t> </w:t>
      </w:r>
    </w:p>
    <w:p w14:paraId="1178AC37" w14:textId="77777777" w:rsidR="00CA3CEC" w:rsidRPr="007B66A6" w:rsidRDefault="00CA3CEC" w:rsidP="00CA3CEC">
      <w:pPr>
        <w:pStyle w:val="paragraph"/>
        <w:spacing w:before="0" w:beforeAutospacing="0" w:after="0" w:afterAutospacing="0"/>
        <w:jc w:val="both"/>
        <w:textAlignment w:val="baseline"/>
      </w:pPr>
      <w:r w:rsidRPr="007B66A6">
        <w:rPr>
          <w:rStyle w:val="normaltextrun"/>
          <w:rFonts w:eastAsiaTheme="majorEastAsia"/>
          <w:b/>
          <w:bCs/>
        </w:rPr>
        <w:t>Hearing Date</w:t>
      </w:r>
      <w:proofErr w:type="gramStart"/>
      <w:r w:rsidRPr="007B66A6">
        <w:rPr>
          <w:rStyle w:val="normaltextrun"/>
          <w:rFonts w:eastAsiaTheme="majorEastAsia"/>
          <w:b/>
          <w:bCs/>
        </w:rPr>
        <w:t>:</w:t>
      </w:r>
      <w:r w:rsidRPr="007B66A6">
        <w:tab/>
      </w:r>
      <w:r w:rsidRPr="007B66A6">
        <w:tab/>
      </w:r>
      <w:r w:rsidRPr="007B66A6">
        <w:rPr>
          <w:rStyle w:val="tabchar"/>
          <w:rFonts w:eastAsiaTheme="majorEastAsia"/>
        </w:rPr>
        <w:t>Month</w:t>
      </w:r>
      <w:proofErr w:type="gramEnd"/>
      <w:r w:rsidRPr="007B66A6">
        <w:rPr>
          <w:rStyle w:val="tabchar"/>
          <w:rFonts w:eastAsiaTheme="majorEastAsia"/>
        </w:rPr>
        <w:t xml:space="preserve"> XX, 2025</w:t>
      </w:r>
    </w:p>
    <w:p w14:paraId="5D736D88" w14:textId="77777777" w:rsidR="00CA3CEC" w:rsidRPr="007B66A6" w:rsidRDefault="00CA3CEC" w:rsidP="00CA3CEC">
      <w:pPr>
        <w:pStyle w:val="paragraph"/>
        <w:spacing w:before="0" w:beforeAutospacing="0" w:after="0" w:afterAutospacing="0"/>
        <w:jc w:val="both"/>
        <w:textAlignment w:val="baseline"/>
        <w:rPr>
          <w:rStyle w:val="tabchar"/>
          <w:rFonts w:eastAsiaTheme="majorEastAsia"/>
        </w:rPr>
      </w:pPr>
    </w:p>
    <w:p w14:paraId="303DD30C" w14:textId="77777777" w:rsidR="00CA3CEC" w:rsidRPr="007B66A6" w:rsidRDefault="00CA3CEC" w:rsidP="00CA3CEC">
      <w:pPr>
        <w:spacing w:after="0"/>
        <w:jc w:val="both"/>
        <w:textAlignment w:val="baseline"/>
        <w:rPr>
          <w:sz w:val="24"/>
          <w:szCs w:val="24"/>
        </w:rPr>
      </w:pPr>
      <w:r w:rsidRPr="00923A11">
        <w:rPr>
          <w:rFonts w:ascii="Times New Roman" w:eastAsia="Times New Roman" w:hAnsi="Times New Roman" w:cs="Times New Roman"/>
          <w:b/>
          <w:bCs/>
          <w:sz w:val="24"/>
          <w:szCs w:val="24"/>
        </w:rPr>
        <w:t>Reporting Deadline</w:t>
      </w:r>
      <w:proofErr w:type="gramStart"/>
      <w:r w:rsidRPr="00923A11">
        <w:rPr>
          <w:rFonts w:ascii="Times New Roman" w:eastAsia="Times New Roman" w:hAnsi="Times New Roman" w:cs="Times New Roman"/>
          <w:b/>
          <w:bCs/>
          <w:sz w:val="24"/>
          <w:szCs w:val="24"/>
        </w:rPr>
        <w:t>:</w:t>
      </w:r>
      <w:r w:rsidRPr="00923A11">
        <w:rPr>
          <w:sz w:val="24"/>
          <w:szCs w:val="24"/>
        </w:rPr>
        <w:tab/>
      </w:r>
      <w:r w:rsidRPr="00923A11">
        <w:rPr>
          <w:sz w:val="24"/>
          <w:szCs w:val="24"/>
        </w:rPr>
        <w:tab/>
      </w:r>
      <w:r w:rsidRPr="00923A11">
        <w:rPr>
          <w:rFonts w:ascii="Times New Roman" w:eastAsia="Times New Roman" w:hAnsi="Times New Roman" w:cs="Times New Roman"/>
          <w:sz w:val="24"/>
          <w:szCs w:val="24"/>
        </w:rPr>
        <w:t>60</w:t>
      </w:r>
      <w:proofErr w:type="gramEnd"/>
      <w:r w:rsidRPr="00923A11">
        <w:rPr>
          <w:rFonts w:ascii="Times New Roman" w:eastAsia="Times New Roman" w:hAnsi="Times New Roman" w:cs="Times New Roman"/>
          <w:sz w:val="24"/>
          <w:szCs w:val="24"/>
        </w:rPr>
        <w:t xml:space="preserve"> days from hearing date</w:t>
      </w:r>
    </w:p>
    <w:p w14:paraId="4ED648A1" w14:textId="77777777" w:rsidR="00CA3CEC" w:rsidRPr="007B66A6" w:rsidRDefault="00CA3CEC" w:rsidP="00CA3CEC">
      <w:pPr>
        <w:pStyle w:val="paragraph"/>
        <w:spacing w:before="0" w:beforeAutospacing="0" w:after="0" w:afterAutospacing="0"/>
        <w:jc w:val="both"/>
        <w:textAlignment w:val="baseline"/>
        <w:rPr>
          <w:rStyle w:val="eop"/>
          <w:rFonts w:eastAsiaTheme="majorEastAsia"/>
        </w:rPr>
      </w:pPr>
    </w:p>
    <w:p w14:paraId="0DAD1717" w14:textId="77777777" w:rsidR="00CA3CEC" w:rsidRDefault="00CA3CEC" w:rsidP="00CA3CEC">
      <w:pPr>
        <w:pStyle w:val="paragraph"/>
        <w:spacing w:before="0" w:beforeAutospacing="0" w:after="0" w:afterAutospacing="0"/>
        <w:ind w:left="720" w:hanging="720"/>
        <w:jc w:val="both"/>
        <w:rPr>
          <w:rStyle w:val="normaltextrun"/>
          <w:rFonts w:eastAsiaTheme="majorEastAsia"/>
          <w:b/>
          <w:bCs/>
        </w:rPr>
      </w:pPr>
      <w:r w:rsidRPr="007B66A6">
        <w:rPr>
          <w:rStyle w:val="normaltextrun"/>
          <w:rFonts w:eastAsiaTheme="majorEastAsia"/>
          <w:b/>
          <w:bCs/>
        </w:rPr>
        <w:t>Prior History:</w:t>
      </w:r>
    </w:p>
    <w:p w14:paraId="098C97D6" w14:textId="5FFF391E" w:rsidR="00CA3CEC" w:rsidRPr="00AD19E7" w:rsidRDefault="00CA3CEC" w:rsidP="00AD19E7">
      <w:pPr>
        <w:pStyle w:val="paragraph"/>
        <w:spacing w:before="0" w:beforeAutospacing="0" w:after="0" w:afterAutospacing="0"/>
        <w:rPr>
          <w:rStyle w:val="tabchar"/>
        </w:rPr>
      </w:pPr>
      <w:r>
        <w:rPr>
          <w:rStyle w:val="tabchar"/>
          <w:rFonts w:eastAsiaTheme="majorEastAsia"/>
        </w:rPr>
        <w:t>None</w:t>
      </w:r>
    </w:p>
    <w:p w14:paraId="71A99593" w14:textId="77777777" w:rsidR="00CA3CEC" w:rsidRPr="007B66A6" w:rsidRDefault="00CA3CEC" w:rsidP="00CA3CEC">
      <w:pPr>
        <w:pStyle w:val="paragraph"/>
        <w:spacing w:before="0" w:beforeAutospacing="0" w:after="0" w:afterAutospacing="0"/>
        <w:jc w:val="both"/>
        <w:textAlignment w:val="baseline"/>
      </w:pPr>
      <w:r w:rsidRPr="007B66A6">
        <w:tab/>
      </w:r>
      <w:r w:rsidRPr="007B66A6">
        <w:tab/>
      </w:r>
      <w:r w:rsidRPr="007B66A6">
        <w:tab/>
      </w:r>
    </w:p>
    <w:p w14:paraId="11DC2862" w14:textId="08178C2D" w:rsidR="00CA3CEC" w:rsidRPr="007B66A6" w:rsidRDefault="00CA3CEC" w:rsidP="00CA3CEC">
      <w:pPr>
        <w:pStyle w:val="paragraph"/>
        <w:spacing w:before="0" w:beforeAutospacing="0" w:after="0" w:afterAutospacing="0"/>
        <w:ind w:left="2160" w:hanging="2160"/>
        <w:jc w:val="both"/>
        <w:textAlignment w:val="baseline"/>
        <w:rPr>
          <w:rStyle w:val="tabchar"/>
          <w:rFonts w:eastAsiaTheme="majorEastAsia"/>
        </w:rPr>
      </w:pPr>
      <w:r w:rsidRPr="007B66A6">
        <w:rPr>
          <w:rStyle w:val="normaltextrun"/>
          <w:rFonts w:eastAsiaTheme="majorEastAsia"/>
          <w:b/>
          <w:bCs/>
        </w:rPr>
        <w:t>Similar Matters:</w:t>
      </w:r>
      <w:r w:rsidRPr="007B66A6">
        <w:tab/>
        <w:t>S.</w:t>
      </w:r>
      <w:r>
        <w:t>2496</w:t>
      </w:r>
      <w:r w:rsidRPr="007B66A6">
        <w:t xml:space="preserve"> </w:t>
      </w:r>
      <w:r>
        <w:t>(</w:t>
      </w:r>
      <w:r>
        <w:t>Sen. Mihcael F. Rush</w:t>
      </w:r>
      <w:r>
        <w:t xml:space="preserve"> – Identical)</w:t>
      </w:r>
    </w:p>
    <w:p w14:paraId="4605F45E" w14:textId="77777777" w:rsidR="00CA3CEC" w:rsidRPr="00E305C3" w:rsidRDefault="00CA3CEC" w:rsidP="00CA3CEC">
      <w:pPr>
        <w:pStyle w:val="paragraph"/>
        <w:spacing w:before="0" w:beforeAutospacing="0" w:after="0" w:afterAutospacing="0"/>
        <w:jc w:val="both"/>
        <w:textAlignment w:val="baseline"/>
      </w:pPr>
    </w:p>
    <w:p w14:paraId="6D7C9FE6" w14:textId="77777777" w:rsidR="00CA3CEC" w:rsidRPr="00923A11" w:rsidRDefault="00CA3CEC" w:rsidP="00CA3CEC">
      <w:pPr>
        <w:pStyle w:val="paragraph"/>
        <w:spacing w:before="0" w:beforeAutospacing="0" w:after="0" w:afterAutospacing="0"/>
        <w:jc w:val="both"/>
        <w:textAlignment w:val="baseline"/>
        <w:rPr>
          <w:b/>
          <w:bCs/>
        </w:rPr>
      </w:pPr>
      <w:r w:rsidRPr="00923A11">
        <w:rPr>
          <w:rStyle w:val="normaltextrun"/>
          <w:rFonts w:eastAsiaTheme="majorEastAsia"/>
          <w:b/>
          <w:bCs/>
        </w:rPr>
        <w:t>CURRENT LAW:</w:t>
      </w:r>
    </w:p>
    <w:p w14:paraId="16908224" w14:textId="77777777" w:rsidR="00E13BF3" w:rsidRPr="00E13BF3" w:rsidRDefault="00E13BF3" w:rsidP="00E13BF3">
      <w:pPr>
        <w:pStyle w:val="paragraph"/>
        <w:spacing w:before="0" w:beforeAutospacing="0" w:after="0" w:afterAutospacing="0"/>
        <w:jc w:val="both"/>
      </w:pPr>
      <w:r w:rsidRPr="00E13BF3">
        <w:rPr>
          <w:i/>
          <w:iCs/>
        </w:rPr>
        <w:t>​</w:t>
      </w:r>
      <w:r w:rsidRPr="00E13BF3">
        <w:t>Part I – Title I – Chapter 2 – Section 6A of the Massachusetts General Laws governs the protocols for flying the Commonwealth's flag at half-staff on state properties. This section outlines specific occasions when the state flag should be lowered to honor individuals, including:​</w:t>
      </w:r>
    </w:p>
    <w:p w14:paraId="40DD61C4" w14:textId="77777777" w:rsidR="00E13BF3" w:rsidRPr="00E13BF3" w:rsidRDefault="00E13BF3" w:rsidP="00E13BF3">
      <w:pPr>
        <w:pStyle w:val="paragraph"/>
        <w:numPr>
          <w:ilvl w:val="0"/>
          <w:numId w:val="4"/>
        </w:numPr>
        <w:spacing w:before="0" w:beforeAutospacing="0" w:after="0" w:afterAutospacing="0"/>
        <w:jc w:val="both"/>
      </w:pPr>
      <w:r w:rsidRPr="00E13BF3">
        <w:t>The death of a governor or former governor (for 30 days).</w:t>
      </w:r>
    </w:p>
    <w:p w14:paraId="07FC6902" w14:textId="77777777" w:rsidR="00E13BF3" w:rsidRPr="00E13BF3" w:rsidRDefault="00E13BF3" w:rsidP="00E13BF3">
      <w:pPr>
        <w:pStyle w:val="paragraph"/>
        <w:numPr>
          <w:ilvl w:val="0"/>
          <w:numId w:val="4"/>
        </w:numPr>
        <w:spacing w:before="0" w:beforeAutospacing="0" w:after="0" w:afterAutospacing="0"/>
        <w:jc w:val="both"/>
      </w:pPr>
      <w:r w:rsidRPr="00E13BF3">
        <w:t>The death of other state officials such as the lieutenant governor, attorney general, or auditor (until sunset of the day of interment).</w:t>
      </w:r>
    </w:p>
    <w:p w14:paraId="79552C2B" w14:textId="77777777" w:rsidR="00E13BF3" w:rsidRPr="00E13BF3" w:rsidRDefault="00E13BF3" w:rsidP="00E13BF3">
      <w:pPr>
        <w:pStyle w:val="paragraph"/>
        <w:numPr>
          <w:ilvl w:val="0"/>
          <w:numId w:val="4"/>
        </w:numPr>
        <w:spacing w:before="0" w:beforeAutospacing="0" w:after="0" w:afterAutospacing="0"/>
        <w:jc w:val="both"/>
      </w:pPr>
      <w:r w:rsidRPr="00E13BF3">
        <w:t>The death of a U.S. senator or representative from Massachusetts (until sunset of the day of interment).</w:t>
      </w:r>
    </w:p>
    <w:p w14:paraId="538C6189" w14:textId="77777777" w:rsidR="00E13BF3" w:rsidRPr="00E13BF3" w:rsidRDefault="00E13BF3" w:rsidP="00E13BF3">
      <w:pPr>
        <w:pStyle w:val="paragraph"/>
        <w:numPr>
          <w:ilvl w:val="0"/>
          <w:numId w:val="4"/>
        </w:numPr>
        <w:spacing w:before="0" w:beforeAutospacing="0" w:after="0" w:afterAutospacing="0"/>
        <w:jc w:val="both"/>
      </w:pPr>
      <w:r w:rsidRPr="00E13BF3">
        <w:t>The death of a member of the General Court (until sunset of the day of interment in the member's district).</w:t>
      </w:r>
    </w:p>
    <w:p w14:paraId="4B869E9C" w14:textId="77777777" w:rsidR="00E13BF3" w:rsidRPr="00E13BF3" w:rsidRDefault="00E13BF3" w:rsidP="00E13BF3">
      <w:pPr>
        <w:pStyle w:val="paragraph"/>
        <w:numPr>
          <w:ilvl w:val="0"/>
          <w:numId w:val="4"/>
        </w:numPr>
        <w:spacing w:before="0" w:beforeAutospacing="0" w:after="0" w:afterAutospacing="0"/>
        <w:jc w:val="both"/>
      </w:pPr>
      <w:r w:rsidRPr="00E13BF3">
        <w:t>The death of a former member of the General Court (for a period determined by the governor after consultation with legislative leaders).</w:t>
      </w:r>
    </w:p>
    <w:p w14:paraId="067F9859" w14:textId="77777777" w:rsidR="00E13BF3" w:rsidRPr="00E13BF3" w:rsidRDefault="00E13BF3" w:rsidP="00E13BF3">
      <w:pPr>
        <w:pStyle w:val="paragraph"/>
        <w:numPr>
          <w:ilvl w:val="0"/>
          <w:numId w:val="4"/>
        </w:numPr>
        <w:spacing w:before="0" w:beforeAutospacing="0" w:after="0" w:afterAutospacing="0"/>
        <w:jc w:val="both"/>
      </w:pPr>
      <w:r w:rsidRPr="00E13BF3">
        <w:t>The death of other elected officials or former elected officials of the Commonwealth (for a period determined by the governor).</w:t>
      </w:r>
    </w:p>
    <w:p w14:paraId="6804415B" w14:textId="77777777" w:rsidR="00E13BF3" w:rsidRPr="00E13BF3" w:rsidRDefault="00E13BF3" w:rsidP="00E13BF3">
      <w:pPr>
        <w:pStyle w:val="paragraph"/>
        <w:numPr>
          <w:ilvl w:val="0"/>
          <w:numId w:val="4"/>
        </w:numPr>
        <w:spacing w:before="0" w:beforeAutospacing="0" w:after="0" w:afterAutospacing="0"/>
        <w:jc w:val="both"/>
      </w:pPr>
      <w:r w:rsidRPr="00E13BF3">
        <w:t>In cases where multiple flag-lowering periods overlap, the flag shall be flown at half-staff for the longest applicable period without duplication.​</w:t>
      </w:r>
    </w:p>
    <w:p w14:paraId="57537076" w14:textId="77777777" w:rsidR="00CA3CEC" w:rsidRDefault="00CA3CEC" w:rsidP="00CA3CEC">
      <w:pPr>
        <w:pStyle w:val="paragraph"/>
        <w:spacing w:before="0" w:beforeAutospacing="0" w:after="0" w:afterAutospacing="0"/>
        <w:jc w:val="both"/>
        <w:rPr>
          <w:sz w:val="22"/>
          <w:szCs w:val="22"/>
        </w:rPr>
      </w:pPr>
      <w:r w:rsidRPr="004846FC">
        <w:rPr>
          <w:sz w:val="22"/>
          <w:szCs w:val="22"/>
        </w:rPr>
        <w:t>  </w:t>
      </w:r>
    </w:p>
    <w:p w14:paraId="370E320A" w14:textId="77777777" w:rsidR="00CA3CEC" w:rsidRPr="00CB375A" w:rsidRDefault="00CA3CEC" w:rsidP="00CA3CEC">
      <w:pPr>
        <w:pStyle w:val="paragraph"/>
        <w:spacing w:before="0" w:beforeAutospacing="0" w:after="0" w:afterAutospacing="0"/>
        <w:jc w:val="both"/>
      </w:pPr>
      <w:r w:rsidRPr="00CB375A">
        <w:rPr>
          <w:rStyle w:val="normaltextrun"/>
          <w:rFonts w:eastAsiaTheme="majorEastAsia"/>
          <w:b/>
          <w:bCs/>
        </w:rPr>
        <w:t>SUMMARY:</w:t>
      </w:r>
    </w:p>
    <w:p w14:paraId="3B1D9893" w14:textId="77777777" w:rsidR="00E13BF3" w:rsidRPr="00E13BF3" w:rsidRDefault="00E13BF3" w:rsidP="00E13BF3">
      <w:pPr>
        <w:spacing w:after="0" w:line="240" w:lineRule="auto"/>
        <w:rPr>
          <w:rFonts w:ascii="Times New Roman" w:eastAsia="Times New Roman" w:hAnsi="Times New Roman" w:cs="Times New Roman"/>
          <w:color w:val="000000"/>
          <w:sz w:val="24"/>
          <w:szCs w:val="24"/>
        </w:rPr>
      </w:pPr>
      <w:r w:rsidRPr="00E13BF3">
        <w:rPr>
          <w:rFonts w:ascii="Times New Roman" w:eastAsia="Times New Roman" w:hAnsi="Times New Roman" w:cs="Times New Roman"/>
          <w:color w:val="000000"/>
          <w:sz w:val="24"/>
          <w:szCs w:val="24"/>
        </w:rPr>
        <w:t>Commonwealth flag to be flown at half-staff following the death of an actively serving service member from the U.S. Army, U.S. Air Force, U.S. Navy, U.S. Marine Corp, U.S. Space Force, U.S. Coast Guard, the Reserve Component, or the National Guard from the Commonwealth.</w:t>
      </w:r>
    </w:p>
    <w:p w14:paraId="6B6D039A" w14:textId="77777777" w:rsidR="00CF6BAF" w:rsidRDefault="00CF6BAF"/>
    <w:sectPr w:rsidR="00CF6B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7E81"/>
    <w:multiLevelType w:val="multilevel"/>
    <w:tmpl w:val="0386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E7208D"/>
    <w:multiLevelType w:val="multilevel"/>
    <w:tmpl w:val="D89669B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53D43684"/>
    <w:multiLevelType w:val="multilevel"/>
    <w:tmpl w:val="5764F5D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6C67799C"/>
    <w:multiLevelType w:val="hybridMultilevel"/>
    <w:tmpl w:val="5204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8294074">
    <w:abstractNumId w:val="2"/>
  </w:num>
  <w:num w:numId="2" w16cid:durableId="1330669542">
    <w:abstractNumId w:val="1"/>
  </w:num>
  <w:num w:numId="3" w16cid:durableId="1520317639">
    <w:abstractNumId w:val="3"/>
  </w:num>
  <w:num w:numId="4" w16cid:durableId="987587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CEC"/>
    <w:rsid w:val="00610D43"/>
    <w:rsid w:val="007C11B3"/>
    <w:rsid w:val="00AD19E7"/>
    <w:rsid w:val="00B75CFE"/>
    <w:rsid w:val="00C01FB4"/>
    <w:rsid w:val="00CA3CEC"/>
    <w:rsid w:val="00CF6BAF"/>
    <w:rsid w:val="00E13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85A"/>
  <w15:chartTrackingRefBased/>
  <w15:docId w15:val="{4101A1F8-55B6-4513-9C4E-2CE9E368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CEC"/>
    <w:pPr>
      <w:spacing w:line="259" w:lineRule="auto"/>
    </w:pPr>
    <w:rPr>
      <w:kern w:val="0"/>
      <w:sz w:val="22"/>
      <w:szCs w:val="22"/>
      <w14:ligatures w14:val="none"/>
    </w:rPr>
  </w:style>
  <w:style w:type="paragraph" w:styleId="Heading1">
    <w:name w:val="heading 1"/>
    <w:basedOn w:val="Normal"/>
    <w:next w:val="Normal"/>
    <w:link w:val="Heading1Char"/>
    <w:uiPriority w:val="9"/>
    <w:qFormat/>
    <w:rsid w:val="00CA3C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3C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3C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3C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3C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3C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C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C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C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C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3C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3C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3C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3C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3C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C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C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CEC"/>
    <w:rPr>
      <w:rFonts w:eastAsiaTheme="majorEastAsia" w:cstheme="majorBidi"/>
      <w:color w:val="272727" w:themeColor="text1" w:themeTint="D8"/>
    </w:rPr>
  </w:style>
  <w:style w:type="paragraph" w:styleId="Title">
    <w:name w:val="Title"/>
    <w:basedOn w:val="Normal"/>
    <w:next w:val="Normal"/>
    <w:link w:val="TitleChar"/>
    <w:uiPriority w:val="10"/>
    <w:qFormat/>
    <w:rsid w:val="00CA3C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C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C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C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CEC"/>
    <w:pPr>
      <w:spacing w:before="160"/>
      <w:jc w:val="center"/>
    </w:pPr>
    <w:rPr>
      <w:i/>
      <w:iCs/>
      <w:color w:val="404040" w:themeColor="text1" w:themeTint="BF"/>
    </w:rPr>
  </w:style>
  <w:style w:type="character" w:customStyle="1" w:styleId="QuoteChar">
    <w:name w:val="Quote Char"/>
    <w:basedOn w:val="DefaultParagraphFont"/>
    <w:link w:val="Quote"/>
    <w:uiPriority w:val="29"/>
    <w:rsid w:val="00CA3CEC"/>
    <w:rPr>
      <w:i/>
      <w:iCs/>
      <w:color w:val="404040" w:themeColor="text1" w:themeTint="BF"/>
    </w:rPr>
  </w:style>
  <w:style w:type="paragraph" w:styleId="ListParagraph">
    <w:name w:val="List Paragraph"/>
    <w:basedOn w:val="Normal"/>
    <w:uiPriority w:val="34"/>
    <w:qFormat/>
    <w:rsid w:val="00CA3CEC"/>
    <w:pPr>
      <w:ind w:left="720"/>
      <w:contextualSpacing/>
    </w:pPr>
  </w:style>
  <w:style w:type="character" w:styleId="IntenseEmphasis">
    <w:name w:val="Intense Emphasis"/>
    <w:basedOn w:val="DefaultParagraphFont"/>
    <w:uiPriority w:val="21"/>
    <w:qFormat/>
    <w:rsid w:val="00CA3CEC"/>
    <w:rPr>
      <w:i/>
      <w:iCs/>
      <w:color w:val="0F4761" w:themeColor="accent1" w:themeShade="BF"/>
    </w:rPr>
  </w:style>
  <w:style w:type="paragraph" w:styleId="IntenseQuote">
    <w:name w:val="Intense Quote"/>
    <w:basedOn w:val="Normal"/>
    <w:next w:val="Normal"/>
    <w:link w:val="IntenseQuoteChar"/>
    <w:uiPriority w:val="30"/>
    <w:qFormat/>
    <w:rsid w:val="00CA3C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3CEC"/>
    <w:rPr>
      <w:i/>
      <w:iCs/>
      <w:color w:val="0F4761" w:themeColor="accent1" w:themeShade="BF"/>
    </w:rPr>
  </w:style>
  <w:style w:type="character" w:styleId="IntenseReference">
    <w:name w:val="Intense Reference"/>
    <w:basedOn w:val="DefaultParagraphFont"/>
    <w:uiPriority w:val="32"/>
    <w:qFormat/>
    <w:rsid w:val="00CA3CEC"/>
    <w:rPr>
      <w:b/>
      <w:bCs/>
      <w:smallCaps/>
      <w:color w:val="0F4761" w:themeColor="accent1" w:themeShade="BF"/>
      <w:spacing w:val="5"/>
    </w:rPr>
  </w:style>
  <w:style w:type="paragraph" w:customStyle="1" w:styleId="paragraph">
    <w:name w:val="paragraph"/>
    <w:basedOn w:val="Normal"/>
    <w:rsid w:val="00CA3C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A3CEC"/>
  </w:style>
  <w:style w:type="character" w:customStyle="1" w:styleId="eop">
    <w:name w:val="eop"/>
    <w:basedOn w:val="DefaultParagraphFont"/>
    <w:rsid w:val="00CA3CEC"/>
  </w:style>
  <w:style w:type="character" w:customStyle="1" w:styleId="tabchar">
    <w:name w:val="tabchar"/>
    <w:basedOn w:val="DefaultParagraphFont"/>
    <w:rsid w:val="00CA3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70200">
      <w:bodyDiv w:val="1"/>
      <w:marLeft w:val="0"/>
      <w:marRight w:val="0"/>
      <w:marTop w:val="0"/>
      <w:marBottom w:val="0"/>
      <w:divBdr>
        <w:top w:val="none" w:sz="0" w:space="0" w:color="auto"/>
        <w:left w:val="none" w:sz="0" w:space="0" w:color="auto"/>
        <w:bottom w:val="none" w:sz="0" w:space="0" w:color="auto"/>
        <w:right w:val="none" w:sz="0" w:space="0" w:color="auto"/>
      </w:divBdr>
    </w:div>
    <w:div w:id="611284997">
      <w:bodyDiv w:val="1"/>
      <w:marLeft w:val="0"/>
      <w:marRight w:val="0"/>
      <w:marTop w:val="0"/>
      <w:marBottom w:val="0"/>
      <w:divBdr>
        <w:top w:val="none" w:sz="0" w:space="0" w:color="auto"/>
        <w:left w:val="none" w:sz="0" w:space="0" w:color="auto"/>
        <w:bottom w:val="none" w:sz="0" w:space="0" w:color="auto"/>
        <w:right w:val="none" w:sz="0" w:space="0" w:color="auto"/>
      </w:divBdr>
    </w:div>
    <w:div w:id="1461922731">
      <w:bodyDiv w:val="1"/>
      <w:marLeft w:val="0"/>
      <w:marRight w:val="0"/>
      <w:marTop w:val="0"/>
      <w:marBottom w:val="0"/>
      <w:divBdr>
        <w:top w:val="none" w:sz="0" w:space="0" w:color="auto"/>
        <w:left w:val="none" w:sz="0" w:space="0" w:color="auto"/>
        <w:bottom w:val="none" w:sz="0" w:space="0" w:color="auto"/>
        <w:right w:val="none" w:sz="0" w:space="0" w:color="auto"/>
      </w:divBdr>
    </w:div>
    <w:div w:id="210915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b947e6b-ff26-4b13-ae1c-573c6750c888}" enabled="0" method="" siteId="{0b947e6b-ff26-4b13-ae1c-573c6750c888}" removed="1"/>
</clbl:labelList>
</file>

<file path=docProps/app.xml><?xml version="1.0" encoding="utf-8"?>
<Properties xmlns="http://schemas.openxmlformats.org/officeDocument/2006/extended-properties" xmlns:vt="http://schemas.openxmlformats.org/officeDocument/2006/docPropsVTypes">
  <Template>Normal</Template>
  <TotalTime>13</TotalTime>
  <Pages>1</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Rugenstein, Kerry (HOU)</dc:creator>
  <cp:keywords/>
  <dc:description/>
  <cp:lastModifiedBy>Rugenstein, Kerry (HOU)</cp:lastModifiedBy>
  <cp:revision>2</cp:revision>
  <dcterms:created xsi:type="dcterms:W3CDTF">2025-04-23T15:23:00Z</dcterms:created>
  <dcterms:modified xsi:type="dcterms:W3CDTF">2025-04-23T15:36:00Z</dcterms:modified>
</cp:coreProperties>
</file>