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436F" w14:textId="77777777" w:rsidR="00DE792F" w:rsidRPr="008F31A9" w:rsidRDefault="00DE792F" w:rsidP="00DE792F">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FFEDERAL AFFAIRS</w:t>
      </w:r>
      <w:r w:rsidRPr="008F31A9">
        <w:rPr>
          <w:rFonts w:ascii="Times New Roman" w:eastAsia="Times New Roman" w:hAnsi="Times New Roman" w:cs="Times New Roman"/>
          <w:b/>
          <w:sz w:val="28"/>
          <w:szCs w:val="28"/>
        </w:rPr>
        <w:t xml:space="preserve"> </w:t>
      </w:r>
    </w:p>
    <w:p w14:paraId="57A3E9F1" w14:textId="77777777" w:rsidR="00DE792F" w:rsidRPr="008F31A9" w:rsidRDefault="00DE792F" w:rsidP="00DE792F">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46529C9D" w14:textId="77777777" w:rsidR="00DE792F" w:rsidRPr="00764860" w:rsidRDefault="00DE792F" w:rsidP="00DE792F">
      <w:pPr>
        <w:pStyle w:val="paragraph"/>
        <w:spacing w:before="0" w:beforeAutospacing="0" w:after="0" w:afterAutospacing="0"/>
        <w:textAlignment w:val="baseline"/>
        <w:rPr>
          <w:sz w:val="18"/>
          <w:szCs w:val="18"/>
        </w:rPr>
      </w:pPr>
      <w:r w:rsidRPr="00764860">
        <w:rPr>
          <w:rStyle w:val="eop"/>
          <w:rFonts w:eastAsiaTheme="majorEastAsia"/>
        </w:rPr>
        <w:t> </w:t>
      </w:r>
    </w:p>
    <w:p w14:paraId="6A4F199C" w14:textId="77777777" w:rsidR="00DE792F" w:rsidRPr="00764860" w:rsidRDefault="00DE792F" w:rsidP="00DE792F">
      <w:pPr>
        <w:pStyle w:val="paragraph"/>
        <w:spacing w:before="0" w:beforeAutospacing="0" w:after="0" w:afterAutospacing="0"/>
        <w:textAlignment w:val="baseline"/>
        <w:rPr>
          <w:sz w:val="18"/>
          <w:szCs w:val="18"/>
        </w:rPr>
      </w:pPr>
      <w:r w:rsidRPr="00764860">
        <w:rPr>
          <w:rStyle w:val="eop"/>
          <w:rFonts w:eastAsiaTheme="majorEastAsia"/>
        </w:rPr>
        <w:t> </w:t>
      </w:r>
    </w:p>
    <w:p w14:paraId="7796690F" w14:textId="058D11A5" w:rsidR="00DE792F" w:rsidRPr="007B66A6" w:rsidRDefault="00DE792F" w:rsidP="00DE792F">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3830</w:t>
      </w:r>
    </w:p>
    <w:p w14:paraId="60495A29" w14:textId="77777777" w:rsidR="00DE792F" w:rsidRPr="007B66A6" w:rsidRDefault="00DE792F" w:rsidP="00DE792F">
      <w:pPr>
        <w:pStyle w:val="paragraph"/>
        <w:spacing w:before="0" w:beforeAutospacing="0" w:after="0" w:afterAutospacing="0"/>
        <w:jc w:val="both"/>
        <w:textAlignment w:val="baseline"/>
      </w:pPr>
    </w:p>
    <w:p w14:paraId="2BDDD62D" w14:textId="6EB7ABF8" w:rsidR="00DE792F" w:rsidRPr="00DE792F" w:rsidRDefault="00DE792F" w:rsidP="00DE792F">
      <w:pPr>
        <w:spacing w:line="240" w:lineRule="auto"/>
        <w:ind w:left="720" w:hanging="720"/>
        <w:jc w:val="both"/>
        <w:rPr>
          <w:rStyle w:val="tabchar"/>
          <w:rFonts w:ascii="Times New Roman" w:eastAsia="Times New Roman" w:hAnsi="Times New Roman" w:cs="Times New Roman"/>
          <w:color w:val="000000"/>
          <w:sz w:val="24"/>
          <w:szCs w:val="24"/>
        </w:rPr>
      </w:pPr>
      <w:r w:rsidRPr="00DE792F">
        <w:rPr>
          <w:rStyle w:val="normaltextrun"/>
          <w:rFonts w:ascii="Times New Roman" w:hAnsi="Times New Roman" w:cs="Times New Roman"/>
          <w:b/>
          <w:bCs/>
          <w:sz w:val="24"/>
          <w:szCs w:val="24"/>
        </w:rPr>
        <w:t>Title:</w:t>
      </w:r>
      <w:r w:rsidRPr="007B66A6">
        <w:rPr>
          <w:rStyle w:val="tabchar"/>
        </w:rPr>
        <w:tab/>
      </w:r>
      <w:r>
        <w:rPr>
          <w:rStyle w:val="tabchar"/>
        </w:rPr>
        <w:tab/>
      </w:r>
      <w:r>
        <w:rPr>
          <w:rStyle w:val="tabchar"/>
        </w:rPr>
        <w:tab/>
      </w:r>
      <w:r>
        <w:rPr>
          <w:rStyle w:val="tabchar"/>
        </w:rPr>
        <w:tab/>
      </w:r>
      <w:r w:rsidRPr="00DE792F">
        <w:rPr>
          <w:rFonts w:ascii="Times New Roman" w:eastAsia="Times New Roman" w:hAnsi="Times New Roman" w:cs="Times New Roman"/>
          <w:color w:val="000000"/>
          <w:sz w:val="24"/>
          <w:szCs w:val="24"/>
        </w:rPr>
        <w:t>An Act providing for timely reimbursement of cities and towns for</w:t>
      </w:r>
      <w:r>
        <w:rPr>
          <w:rFonts w:ascii="Times New Roman" w:eastAsia="Times New Roman" w:hAnsi="Times New Roman" w:cs="Times New Roman"/>
          <w:color w:val="000000"/>
          <w:sz w:val="24"/>
          <w:szCs w:val="24"/>
        </w:rPr>
        <w:t xml:space="preserve"> </w:t>
      </w:r>
      <w:r w:rsidRPr="00DE792F">
        <w:rPr>
          <w:rFonts w:ascii="Times New Roman" w:eastAsia="Times New Roman" w:hAnsi="Times New Roman" w:cs="Times New Roman"/>
          <w:color w:val="000000"/>
          <w:sz w:val="24"/>
          <w:szCs w:val="24"/>
        </w:rPr>
        <w:t>veterans'</w:t>
      </w:r>
      <w:r>
        <w:rPr>
          <w:rFonts w:ascii="Times New Roman" w:eastAsia="Times New Roman" w:hAnsi="Times New Roman" w:cs="Times New Roman"/>
          <w:color w:val="000000"/>
          <w:sz w:val="24"/>
          <w:szCs w:val="24"/>
        </w:rPr>
        <w:t xml:space="preserve"> </w:t>
      </w:r>
      <w:r w:rsidRPr="00DE792F">
        <w:rPr>
          <w:rFonts w:ascii="Times New Roman" w:eastAsia="Times New Roman" w:hAnsi="Times New Roman" w:cs="Times New Roman"/>
          <w:color w:val="000000"/>
          <w:sz w:val="24"/>
          <w:szCs w:val="24"/>
        </w:rPr>
        <w:t>benefits</w:t>
      </w:r>
    </w:p>
    <w:p w14:paraId="786E3883" w14:textId="77777777" w:rsidR="00DE792F" w:rsidRPr="007B66A6" w:rsidRDefault="00DE792F" w:rsidP="00DE792F">
      <w:pPr>
        <w:pStyle w:val="paragraph"/>
        <w:spacing w:before="0" w:beforeAutospacing="0" w:after="0" w:afterAutospacing="0"/>
        <w:ind w:left="2160" w:hanging="2160"/>
        <w:jc w:val="both"/>
        <w:textAlignment w:val="baseline"/>
      </w:pPr>
    </w:p>
    <w:p w14:paraId="377AF453" w14:textId="695B3F3F" w:rsidR="00DE792F" w:rsidRPr="007B66A6" w:rsidRDefault="00DE792F" w:rsidP="00DE792F">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Natalie M. Blais</w:t>
      </w:r>
      <w:r w:rsidRPr="007B66A6">
        <w:rPr>
          <w:rStyle w:val="tabchar"/>
          <w:rFonts w:eastAsiaTheme="majorEastAsia"/>
        </w:rPr>
        <w:t xml:space="preserve"> (</w:t>
      </w:r>
      <w:r>
        <w:rPr>
          <w:rStyle w:val="tabchar"/>
          <w:rFonts w:eastAsiaTheme="majorEastAsia"/>
        </w:rPr>
        <w:t>Deerfield</w:t>
      </w:r>
      <w:r w:rsidRPr="007B66A6">
        <w:rPr>
          <w:rStyle w:val="tabchar"/>
          <w:rFonts w:eastAsiaTheme="majorEastAsia"/>
        </w:rPr>
        <w:t>)</w:t>
      </w:r>
    </w:p>
    <w:p w14:paraId="02FBDC03" w14:textId="77777777" w:rsidR="00DE792F" w:rsidRPr="007B66A6" w:rsidRDefault="00DE792F" w:rsidP="00DE792F">
      <w:pPr>
        <w:pStyle w:val="paragraph"/>
        <w:spacing w:before="0" w:beforeAutospacing="0" w:after="0" w:afterAutospacing="0"/>
        <w:jc w:val="both"/>
        <w:textAlignment w:val="baseline"/>
      </w:pPr>
      <w:r w:rsidRPr="007B66A6">
        <w:rPr>
          <w:rStyle w:val="eop"/>
          <w:rFonts w:eastAsiaTheme="majorEastAsia"/>
        </w:rPr>
        <w:t> </w:t>
      </w:r>
    </w:p>
    <w:p w14:paraId="133419FD" w14:textId="07AFA463" w:rsidR="00DE792F" w:rsidRPr="007B66A6" w:rsidRDefault="00DE792F" w:rsidP="00DE792F">
      <w:pPr>
        <w:pStyle w:val="paragraph"/>
        <w:spacing w:before="0" w:beforeAutospacing="0" w:after="0" w:afterAutospacing="0"/>
        <w:jc w:val="both"/>
        <w:textAlignment w:val="baseline"/>
      </w:pPr>
      <w:r w:rsidRPr="007B66A6">
        <w:rPr>
          <w:rStyle w:val="normaltextrun"/>
          <w:rFonts w:eastAsiaTheme="majorEastAsia"/>
          <w:b/>
          <w:bCs/>
        </w:rPr>
        <w:t>Hearing Date:</w:t>
      </w:r>
      <w:r w:rsidRPr="007B66A6">
        <w:tab/>
      </w:r>
      <w:r w:rsidRPr="007B66A6">
        <w:tab/>
      </w:r>
      <w:r w:rsidR="00F320D3">
        <w:rPr>
          <w:rStyle w:val="tabchar"/>
          <w:rFonts w:eastAsiaTheme="majorEastAsia"/>
        </w:rPr>
        <w:t xml:space="preserve">June </w:t>
      </w:r>
      <w:r w:rsidR="007715D0">
        <w:rPr>
          <w:rStyle w:val="tabchar"/>
          <w:rFonts w:eastAsiaTheme="majorEastAsia"/>
        </w:rPr>
        <w:t>24</w:t>
      </w:r>
      <w:r w:rsidRPr="007B66A6">
        <w:rPr>
          <w:rStyle w:val="tabchar"/>
          <w:rFonts w:eastAsiaTheme="majorEastAsia"/>
        </w:rPr>
        <w:t>, 2025</w:t>
      </w:r>
    </w:p>
    <w:p w14:paraId="50D5A98C" w14:textId="77777777" w:rsidR="00DE792F" w:rsidRPr="007B66A6" w:rsidRDefault="00DE792F" w:rsidP="00DE792F">
      <w:pPr>
        <w:pStyle w:val="paragraph"/>
        <w:spacing w:before="0" w:beforeAutospacing="0" w:after="0" w:afterAutospacing="0"/>
        <w:jc w:val="both"/>
        <w:textAlignment w:val="baseline"/>
        <w:rPr>
          <w:rStyle w:val="tabchar"/>
          <w:rFonts w:eastAsiaTheme="majorEastAsia"/>
        </w:rPr>
      </w:pPr>
    </w:p>
    <w:p w14:paraId="2FD637E7" w14:textId="77777777" w:rsidR="00DE792F" w:rsidRPr="007B66A6" w:rsidRDefault="00DE792F" w:rsidP="00DE792F">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 days from hearing date</w:t>
      </w:r>
    </w:p>
    <w:p w14:paraId="482B5CCE" w14:textId="77777777" w:rsidR="00DE792F" w:rsidRPr="007B66A6" w:rsidRDefault="00DE792F" w:rsidP="00DE792F">
      <w:pPr>
        <w:pStyle w:val="paragraph"/>
        <w:spacing w:before="0" w:beforeAutospacing="0" w:after="0" w:afterAutospacing="0"/>
        <w:jc w:val="both"/>
        <w:textAlignment w:val="baseline"/>
        <w:rPr>
          <w:rStyle w:val="eop"/>
          <w:rFonts w:eastAsiaTheme="majorEastAsia"/>
        </w:rPr>
      </w:pPr>
    </w:p>
    <w:p w14:paraId="4294140B" w14:textId="77777777" w:rsidR="00DE792F" w:rsidRDefault="00DE792F" w:rsidP="00DE792F">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45D1AF3B" w14:textId="560072B9" w:rsidR="00DE792F" w:rsidRDefault="00DE792F" w:rsidP="00DE792F">
      <w:pPr>
        <w:pStyle w:val="paragraph"/>
        <w:spacing w:before="0" w:beforeAutospacing="0" w:after="0" w:afterAutospacing="0"/>
        <w:rPr>
          <w:rStyle w:val="tabchar"/>
        </w:rPr>
      </w:pPr>
      <w:r>
        <w:rPr>
          <w:rStyle w:val="tabchar"/>
        </w:rPr>
        <w:t>2023-24 (H.3</w:t>
      </w:r>
      <w:r w:rsidR="000C1E9E">
        <w:rPr>
          <w:rStyle w:val="tabchar"/>
        </w:rPr>
        <w:t>488</w:t>
      </w:r>
      <w:r>
        <w:rPr>
          <w:rStyle w:val="tabchar"/>
        </w:rPr>
        <w:t xml:space="preserve">): </w:t>
      </w:r>
      <w:r w:rsidR="000C1E9E">
        <w:rPr>
          <w:rStyle w:val="tabchar"/>
        </w:rPr>
        <w:t>Accompanied a study order</w:t>
      </w:r>
    </w:p>
    <w:p w14:paraId="02EBEE60" w14:textId="4A8BBA32" w:rsidR="000C1E9E" w:rsidRDefault="000C1E9E" w:rsidP="00DE792F">
      <w:pPr>
        <w:pStyle w:val="paragraph"/>
        <w:spacing w:before="0" w:beforeAutospacing="0" w:after="0" w:afterAutospacing="0"/>
        <w:rPr>
          <w:rStyle w:val="tabchar"/>
        </w:rPr>
      </w:pPr>
      <w:r>
        <w:rPr>
          <w:rStyle w:val="tabchar"/>
        </w:rPr>
        <w:t>2021-22 (H.3640): Ought NOT to pass, recommitted to committee on Veterans, reported favorably, referred to House Ways and Means</w:t>
      </w:r>
    </w:p>
    <w:p w14:paraId="691E5023" w14:textId="6A068358" w:rsidR="000C1E9E" w:rsidRDefault="000C1E9E" w:rsidP="00DE792F">
      <w:pPr>
        <w:pStyle w:val="paragraph"/>
        <w:spacing w:before="0" w:beforeAutospacing="0" w:after="0" w:afterAutospacing="0"/>
        <w:rPr>
          <w:rStyle w:val="tabchar"/>
        </w:rPr>
      </w:pPr>
      <w:r>
        <w:rPr>
          <w:rStyle w:val="tabchar"/>
        </w:rPr>
        <w:t>2019-20 (H3196): Reported favorably, referred to House Ways and Means</w:t>
      </w:r>
    </w:p>
    <w:p w14:paraId="1DEFFE2C" w14:textId="77777777" w:rsidR="000C1E9E" w:rsidRPr="00AD19E7" w:rsidRDefault="000C1E9E" w:rsidP="00DE792F">
      <w:pPr>
        <w:pStyle w:val="paragraph"/>
        <w:spacing w:before="0" w:beforeAutospacing="0" w:after="0" w:afterAutospacing="0"/>
        <w:rPr>
          <w:rStyle w:val="tabchar"/>
        </w:rPr>
      </w:pPr>
    </w:p>
    <w:p w14:paraId="183C3DFB" w14:textId="77777777" w:rsidR="00DE792F" w:rsidRPr="007B66A6" w:rsidRDefault="00DE792F" w:rsidP="00DE792F">
      <w:pPr>
        <w:pStyle w:val="paragraph"/>
        <w:spacing w:before="0" w:beforeAutospacing="0" w:after="0" w:afterAutospacing="0"/>
        <w:jc w:val="both"/>
        <w:textAlignment w:val="baseline"/>
      </w:pPr>
      <w:r w:rsidRPr="007B66A6">
        <w:tab/>
      </w:r>
      <w:r w:rsidRPr="007B66A6">
        <w:tab/>
      </w:r>
      <w:r w:rsidRPr="007B66A6">
        <w:tab/>
      </w:r>
    </w:p>
    <w:p w14:paraId="5A228DF7" w14:textId="77777777" w:rsidR="00DE792F" w:rsidRDefault="00DE792F" w:rsidP="00DE792F">
      <w:pPr>
        <w:pStyle w:val="paragraph"/>
        <w:spacing w:before="0" w:beforeAutospacing="0" w:after="0" w:afterAutospacing="0"/>
        <w:ind w:left="2160" w:hanging="2160"/>
        <w:jc w:val="both"/>
        <w:textAlignment w:val="baseline"/>
      </w:pPr>
      <w:r w:rsidRPr="007B66A6">
        <w:rPr>
          <w:rStyle w:val="normaltextrun"/>
          <w:rFonts w:eastAsiaTheme="majorEastAsia"/>
          <w:b/>
          <w:bCs/>
        </w:rPr>
        <w:t>Similar Matters:</w:t>
      </w:r>
      <w:r w:rsidRPr="007B66A6">
        <w:tab/>
      </w:r>
    </w:p>
    <w:p w14:paraId="7AAD1704" w14:textId="5B7121F4" w:rsidR="00DE792F" w:rsidRPr="007B66A6" w:rsidRDefault="000C1E9E" w:rsidP="00DE792F">
      <w:pPr>
        <w:pStyle w:val="paragraph"/>
        <w:spacing w:before="0" w:beforeAutospacing="0" w:after="0" w:afterAutospacing="0"/>
        <w:ind w:left="2160" w:hanging="2160"/>
        <w:jc w:val="both"/>
        <w:textAlignment w:val="baseline"/>
        <w:rPr>
          <w:rStyle w:val="tabchar"/>
          <w:rFonts w:eastAsiaTheme="majorEastAsia"/>
        </w:rPr>
      </w:pPr>
      <w:r>
        <w:t>S.2456 (Sen. Joanne M. Comerford – Identical)</w:t>
      </w:r>
    </w:p>
    <w:p w14:paraId="5D58EFEF" w14:textId="77777777" w:rsidR="00DE792F" w:rsidRPr="00E305C3" w:rsidRDefault="00DE792F" w:rsidP="00DE792F">
      <w:pPr>
        <w:pStyle w:val="paragraph"/>
        <w:spacing w:before="0" w:beforeAutospacing="0" w:after="0" w:afterAutospacing="0"/>
        <w:jc w:val="both"/>
        <w:textAlignment w:val="baseline"/>
      </w:pPr>
    </w:p>
    <w:p w14:paraId="37F98ADA" w14:textId="77777777" w:rsidR="00DE792F" w:rsidRPr="00923A11" w:rsidRDefault="00DE792F" w:rsidP="00DE792F">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7B509DAA" w14:textId="77A1A1A1" w:rsidR="00DE792F" w:rsidRPr="00456144" w:rsidRDefault="00DE792F" w:rsidP="00DE792F">
      <w:pPr>
        <w:pStyle w:val="paragraph"/>
        <w:spacing w:before="0" w:beforeAutospacing="0" w:after="0" w:afterAutospacing="0"/>
        <w:jc w:val="both"/>
      </w:pPr>
      <w:r w:rsidRPr="00456144">
        <w:rPr>
          <w:i/>
          <w:iCs/>
        </w:rPr>
        <w:t>​</w:t>
      </w:r>
      <w:r w:rsidR="004A69F2" w:rsidRPr="00456144">
        <w:rPr>
          <w:rFonts w:ascii="Arial" w:eastAsiaTheme="minorHAnsi" w:hAnsi="Arial" w:cs="Arial"/>
          <w:sz w:val="22"/>
          <w:szCs w:val="22"/>
        </w:rPr>
        <w:t xml:space="preserve"> </w:t>
      </w:r>
      <w:r w:rsidR="004A69F2" w:rsidRPr="00456144">
        <w:t>​Chapter 115, Section 6 of the Massachusetts General Laws pertains to the reimbursement of cities and towns for veterans' benefits. It outlines the procedures for local governments to report expenditures related to veterans' benefits to the Secretary.</w:t>
      </w:r>
    </w:p>
    <w:p w14:paraId="1A8C09C1" w14:textId="0E668659" w:rsidR="000A0FDF" w:rsidRPr="00456144" w:rsidRDefault="000A0FDF" w:rsidP="000A0FDF">
      <w:pPr>
        <w:pStyle w:val="paragraph"/>
        <w:numPr>
          <w:ilvl w:val="0"/>
          <w:numId w:val="1"/>
        </w:numPr>
        <w:spacing w:before="0" w:beforeAutospacing="0" w:after="0" w:afterAutospacing="0"/>
        <w:jc w:val="both"/>
      </w:pPr>
      <w:r w:rsidRPr="00456144">
        <w:t>Cities and towns had to be reimbursed for eligible veterans' benefits expenditures “on or before November tenth in the year after such expenditures.”</w:t>
      </w:r>
    </w:p>
    <w:p w14:paraId="5EBD861B" w14:textId="77777777" w:rsidR="00DE792F" w:rsidRDefault="00DE792F" w:rsidP="00DE792F">
      <w:pPr>
        <w:pStyle w:val="paragraph"/>
        <w:spacing w:before="0" w:beforeAutospacing="0" w:after="0" w:afterAutospacing="0"/>
        <w:jc w:val="both"/>
        <w:rPr>
          <w:sz w:val="22"/>
          <w:szCs w:val="22"/>
        </w:rPr>
      </w:pPr>
      <w:r w:rsidRPr="004846FC">
        <w:rPr>
          <w:sz w:val="22"/>
          <w:szCs w:val="22"/>
        </w:rPr>
        <w:t>  </w:t>
      </w:r>
    </w:p>
    <w:p w14:paraId="27CEA3AF" w14:textId="77777777" w:rsidR="00DE792F" w:rsidRPr="00CB375A" w:rsidRDefault="00DE792F" w:rsidP="00DE792F">
      <w:pPr>
        <w:pStyle w:val="paragraph"/>
        <w:spacing w:before="0" w:beforeAutospacing="0" w:after="0" w:afterAutospacing="0"/>
        <w:jc w:val="both"/>
      </w:pPr>
      <w:r w:rsidRPr="00CB375A">
        <w:rPr>
          <w:rStyle w:val="normaltextrun"/>
          <w:rFonts w:eastAsiaTheme="majorEastAsia"/>
          <w:b/>
          <w:bCs/>
        </w:rPr>
        <w:t>SUMMARY:</w:t>
      </w:r>
    </w:p>
    <w:p w14:paraId="03658966" w14:textId="45D78E96" w:rsidR="00CF6BAF" w:rsidRPr="00456144" w:rsidRDefault="000A0FDF">
      <w:r w:rsidRPr="00456144">
        <w:rPr>
          <w:rFonts w:ascii="Times New Roman" w:eastAsia="Times New Roman" w:hAnsi="Times New Roman" w:cs="Times New Roman"/>
          <w:color w:val="000000"/>
          <w:sz w:val="24"/>
          <w:szCs w:val="24"/>
        </w:rPr>
        <w:t>Reimbursement would occur “no later than 6 months after the date on which such expenditures are certified by the secretary.”</w:t>
      </w:r>
    </w:p>
    <w:sectPr w:rsidR="00CF6BAF" w:rsidRPr="0045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771F8"/>
    <w:multiLevelType w:val="hybridMultilevel"/>
    <w:tmpl w:val="2A70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6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2F"/>
    <w:rsid w:val="00003067"/>
    <w:rsid w:val="000A0FDF"/>
    <w:rsid w:val="000C1E9E"/>
    <w:rsid w:val="00456144"/>
    <w:rsid w:val="004A69F2"/>
    <w:rsid w:val="00610D43"/>
    <w:rsid w:val="007715D0"/>
    <w:rsid w:val="00B75CFE"/>
    <w:rsid w:val="00B94857"/>
    <w:rsid w:val="00C01FB4"/>
    <w:rsid w:val="00CF6BAF"/>
    <w:rsid w:val="00DE792F"/>
    <w:rsid w:val="00F3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DF58"/>
  <w15:chartTrackingRefBased/>
  <w15:docId w15:val="{02E42825-5B5B-42DF-93AC-53A16B06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F"/>
    <w:pPr>
      <w:spacing w:line="259" w:lineRule="auto"/>
    </w:pPr>
    <w:rPr>
      <w:kern w:val="0"/>
      <w:sz w:val="22"/>
      <w:szCs w:val="22"/>
      <w14:ligatures w14:val="none"/>
    </w:rPr>
  </w:style>
  <w:style w:type="paragraph" w:styleId="Heading1">
    <w:name w:val="heading 1"/>
    <w:basedOn w:val="Normal"/>
    <w:next w:val="Normal"/>
    <w:link w:val="Heading1Char"/>
    <w:uiPriority w:val="9"/>
    <w:qFormat/>
    <w:rsid w:val="00DE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92F"/>
    <w:rPr>
      <w:rFonts w:eastAsiaTheme="majorEastAsia" w:cstheme="majorBidi"/>
      <w:color w:val="272727" w:themeColor="text1" w:themeTint="D8"/>
    </w:rPr>
  </w:style>
  <w:style w:type="paragraph" w:styleId="Title">
    <w:name w:val="Title"/>
    <w:basedOn w:val="Normal"/>
    <w:next w:val="Normal"/>
    <w:link w:val="TitleChar"/>
    <w:uiPriority w:val="10"/>
    <w:qFormat/>
    <w:rsid w:val="00DE7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92F"/>
    <w:pPr>
      <w:spacing w:before="160"/>
      <w:jc w:val="center"/>
    </w:pPr>
    <w:rPr>
      <w:i/>
      <w:iCs/>
      <w:color w:val="404040" w:themeColor="text1" w:themeTint="BF"/>
    </w:rPr>
  </w:style>
  <w:style w:type="character" w:customStyle="1" w:styleId="QuoteChar">
    <w:name w:val="Quote Char"/>
    <w:basedOn w:val="DefaultParagraphFont"/>
    <w:link w:val="Quote"/>
    <w:uiPriority w:val="29"/>
    <w:rsid w:val="00DE792F"/>
    <w:rPr>
      <w:i/>
      <w:iCs/>
      <w:color w:val="404040" w:themeColor="text1" w:themeTint="BF"/>
    </w:rPr>
  </w:style>
  <w:style w:type="paragraph" w:styleId="ListParagraph">
    <w:name w:val="List Paragraph"/>
    <w:basedOn w:val="Normal"/>
    <w:uiPriority w:val="34"/>
    <w:qFormat/>
    <w:rsid w:val="00DE792F"/>
    <w:pPr>
      <w:ind w:left="720"/>
      <w:contextualSpacing/>
    </w:pPr>
  </w:style>
  <w:style w:type="character" w:styleId="IntenseEmphasis">
    <w:name w:val="Intense Emphasis"/>
    <w:basedOn w:val="DefaultParagraphFont"/>
    <w:uiPriority w:val="21"/>
    <w:qFormat/>
    <w:rsid w:val="00DE792F"/>
    <w:rPr>
      <w:i/>
      <w:iCs/>
      <w:color w:val="0F4761" w:themeColor="accent1" w:themeShade="BF"/>
    </w:rPr>
  </w:style>
  <w:style w:type="paragraph" w:styleId="IntenseQuote">
    <w:name w:val="Intense Quote"/>
    <w:basedOn w:val="Normal"/>
    <w:next w:val="Normal"/>
    <w:link w:val="IntenseQuoteChar"/>
    <w:uiPriority w:val="30"/>
    <w:qFormat/>
    <w:rsid w:val="00DE7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92F"/>
    <w:rPr>
      <w:i/>
      <w:iCs/>
      <w:color w:val="0F4761" w:themeColor="accent1" w:themeShade="BF"/>
    </w:rPr>
  </w:style>
  <w:style w:type="character" w:styleId="IntenseReference">
    <w:name w:val="Intense Reference"/>
    <w:basedOn w:val="DefaultParagraphFont"/>
    <w:uiPriority w:val="32"/>
    <w:qFormat/>
    <w:rsid w:val="00DE792F"/>
    <w:rPr>
      <w:b/>
      <w:bCs/>
      <w:smallCaps/>
      <w:color w:val="0F4761" w:themeColor="accent1" w:themeShade="BF"/>
      <w:spacing w:val="5"/>
    </w:rPr>
  </w:style>
  <w:style w:type="paragraph" w:customStyle="1" w:styleId="paragraph">
    <w:name w:val="paragraph"/>
    <w:basedOn w:val="Normal"/>
    <w:rsid w:val="00DE7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792F"/>
  </w:style>
  <w:style w:type="character" w:customStyle="1" w:styleId="eop">
    <w:name w:val="eop"/>
    <w:basedOn w:val="DefaultParagraphFont"/>
    <w:rsid w:val="00DE792F"/>
  </w:style>
  <w:style w:type="character" w:customStyle="1" w:styleId="tabchar">
    <w:name w:val="tabchar"/>
    <w:basedOn w:val="DefaultParagraphFont"/>
    <w:rsid w:val="00DE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5</cp:revision>
  <dcterms:created xsi:type="dcterms:W3CDTF">2025-04-23T18:39:00Z</dcterms:created>
  <dcterms:modified xsi:type="dcterms:W3CDTF">2025-06-10T15:29:00Z</dcterms:modified>
</cp:coreProperties>
</file>