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39C8" w14:textId="77777777" w:rsidR="00EE4BE9" w:rsidRPr="008F31A9" w:rsidRDefault="00EE4BE9" w:rsidP="00EE4BE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75794FB" w14:textId="77777777" w:rsidR="00EE4BE9" w:rsidRPr="008F31A9" w:rsidRDefault="00EE4BE9" w:rsidP="00EE4BE9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75FB4D87" w14:textId="77777777" w:rsidR="00EE4BE9" w:rsidRPr="00764860" w:rsidRDefault="00EE4BE9" w:rsidP="00EE4BE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44DA270F" w14:textId="77777777" w:rsidR="00EE4BE9" w:rsidRPr="00764860" w:rsidRDefault="00EE4BE9" w:rsidP="00EE4BE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00193D66" w14:textId="51F5B0D4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384</w:t>
      </w:r>
      <w:r>
        <w:rPr>
          <w:rStyle w:val="tabchar"/>
          <w:rFonts w:eastAsiaTheme="majorEastAsia"/>
        </w:rPr>
        <w:t>5</w:t>
      </w:r>
    </w:p>
    <w:p w14:paraId="63552873" w14:textId="77777777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</w:p>
    <w:p w14:paraId="54FDBF09" w14:textId="767AA942" w:rsidR="00EE4BE9" w:rsidRPr="007B66A6" w:rsidRDefault="00EE4BE9" w:rsidP="00EE4BE9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="00B9711F" w:rsidRPr="00B9711F">
        <w:t>Resolutions ratifying the proposed amendment to the Constitution of the United States for federal regulation of child labor</w:t>
      </w:r>
    </w:p>
    <w:p w14:paraId="25969C08" w14:textId="77777777" w:rsidR="00EE4BE9" w:rsidRPr="007B66A6" w:rsidRDefault="00EE4BE9" w:rsidP="00EE4BE9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1DEC97A1" w14:textId="77777777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Carmine Gentile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Sudbury</w:t>
      </w:r>
      <w:r w:rsidRPr="007B66A6">
        <w:rPr>
          <w:rStyle w:val="tabchar"/>
          <w:rFonts w:eastAsiaTheme="majorEastAsia"/>
        </w:rPr>
        <w:t>)</w:t>
      </w:r>
    </w:p>
    <w:p w14:paraId="1881C239" w14:textId="77777777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4504CA2A" w14:textId="77777777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Pr="007B66A6">
        <w:rPr>
          <w:rStyle w:val="tabchar"/>
          <w:rFonts w:eastAsiaTheme="majorEastAsia"/>
        </w:rPr>
        <w:t>Month XX, 2025</w:t>
      </w:r>
    </w:p>
    <w:p w14:paraId="63CC95B5" w14:textId="77777777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3A982289" w14:textId="77777777" w:rsidR="00EE4BE9" w:rsidRPr="007B66A6" w:rsidRDefault="00EE4BE9" w:rsidP="00EE4BE9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7971BD2E" w14:textId="77777777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1B737EA1" w14:textId="77777777" w:rsidR="00EE4BE9" w:rsidRDefault="00EE4BE9" w:rsidP="00EE4BE9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38CDB623" w14:textId="77777777" w:rsidR="00EE4BE9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  <w:r>
        <w:t>None</w:t>
      </w:r>
    </w:p>
    <w:p w14:paraId="46D139C7" w14:textId="77777777" w:rsidR="00EE4BE9" w:rsidRPr="007B66A6" w:rsidRDefault="00EE4BE9" w:rsidP="00EE4BE9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63A251B2" w14:textId="77777777" w:rsidR="00EE4BE9" w:rsidRPr="007B66A6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652501AA" w14:textId="7DCF412E" w:rsidR="00EE4BE9" w:rsidRPr="007B66A6" w:rsidRDefault="00EE4BE9" w:rsidP="00EE4BE9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 w:rsidR="00B126BA">
        <w:t>None</w:t>
      </w:r>
    </w:p>
    <w:p w14:paraId="57BDB517" w14:textId="77777777" w:rsidR="00EE4BE9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</w:p>
    <w:p w14:paraId="23D9277F" w14:textId="77777777" w:rsidR="00EE4BE9" w:rsidRPr="00E305C3" w:rsidRDefault="00EE4BE9" w:rsidP="00EE4BE9">
      <w:pPr>
        <w:pStyle w:val="paragraph"/>
        <w:spacing w:before="0" w:beforeAutospacing="0" w:after="0" w:afterAutospacing="0"/>
        <w:jc w:val="both"/>
        <w:textAlignment w:val="baseline"/>
      </w:pPr>
    </w:p>
    <w:p w14:paraId="5CCCFB71" w14:textId="77777777" w:rsidR="00EE4BE9" w:rsidRPr="00884F51" w:rsidRDefault="00EE4BE9" w:rsidP="00EE4BE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3ED702C1" w14:textId="77777777" w:rsidR="00EE4BE9" w:rsidRPr="008A49CD" w:rsidRDefault="00EE4BE9" w:rsidP="00EE4BE9">
      <w:pPr>
        <w:pStyle w:val="paragraph"/>
        <w:spacing w:before="0" w:beforeAutospacing="0" w:after="0" w:afterAutospacing="0"/>
        <w:jc w:val="both"/>
      </w:pPr>
      <w:r w:rsidRPr="0036162D">
        <w:rPr>
          <w:i/>
          <w:iCs/>
        </w:rPr>
        <w:t>​</w:t>
      </w:r>
      <w:r>
        <w:t>None</w:t>
      </w:r>
    </w:p>
    <w:p w14:paraId="599184BF" w14:textId="77777777" w:rsidR="00EE4BE9" w:rsidRDefault="00EE4BE9" w:rsidP="00EE4BE9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3E9E7D09" w14:textId="77777777" w:rsidR="00EE4BE9" w:rsidRDefault="00EE4BE9" w:rsidP="00EE4BE9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612FA074" w14:textId="77777777" w:rsidR="00EE4BE9" w:rsidRDefault="00EE4BE9" w:rsidP="00EE4BE9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7B2B6857" w14:textId="77777777" w:rsidR="00EE4BE9" w:rsidRPr="00CB375A" w:rsidRDefault="00EE4BE9" w:rsidP="00EE4BE9">
      <w:pPr>
        <w:pStyle w:val="paragraph"/>
        <w:spacing w:before="0" w:beforeAutospacing="0" w:after="0" w:afterAutospacing="0"/>
        <w:jc w:val="both"/>
      </w:pPr>
    </w:p>
    <w:p w14:paraId="4B4EC884" w14:textId="77777777" w:rsidR="00EE4BE9" w:rsidRPr="00D76DD3" w:rsidRDefault="00EE4BE9" w:rsidP="00EE4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D76DD3">
        <w:rPr>
          <w:rFonts w:ascii="Times New Roman" w:eastAsia="Times New Roman" w:hAnsi="Times New Roman" w:cs="Times New Roman"/>
          <w:color w:val="000000"/>
          <w:sz w:val="24"/>
          <w:szCs w:val="24"/>
        </w:rPr>
        <w:t>ormal resolution by the Commonwealth of Massachusetts expressing support for granting statehood to Washington, D.C. and opposing ongoing federal interference in D.C.’s local governance.</w:t>
      </w:r>
    </w:p>
    <w:p w14:paraId="66B756BF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E9"/>
    <w:rsid w:val="000F3CE9"/>
    <w:rsid w:val="004F3C96"/>
    <w:rsid w:val="00610D43"/>
    <w:rsid w:val="00AA7037"/>
    <w:rsid w:val="00B126BA"/>
    <w:rsid w:val="00B75CFE"/>
    <w:rsid w:val="00B9711F"/>
    <w:rsid w:val="00C01FB4"/>
    <w:rsid w:val="00CF6BAF"/>
    <w:rsid w:val="00EE4BE9"/>
    <w:rsid w:val="00F1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411B"/>
  <w15:chartTrackingRefBased/>
  <w15:docId w15:val="{D8B64683-5F9D-4A95-9EDC-9FF8EFD3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B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B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B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B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B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B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B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B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B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B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B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B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BE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E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4BE9"/>
  </w:style>
  <w:style w:type="character" w:customStyle="1" w:styleId="eop">
    <w:name w:val="eop"/>
    <w:basedOn w:val="DefaultParagraphFont"/>
    <w:rsid w:val="00EE4BE9"/>
  </w:style>
  <w:style w:type="character" w:customStyle="1" w:styleId="tabchar">
    <w:name w:val="tabchar"/>
    <w:basedOn w:val="DefaultParagraphFont"/>
    <w:rsid w:val="00EE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3</cp:revision>
  <dcterms:created xsi:type="dcterms:W3CDTF">2025-05-21T16:14:00Z</dcterms:created>
  <dcterms:modified xsi:type="dcterms:W3CDTF">2025-05-21T17:40:00Z</dcterms:modified>
</cp:coreProperties>
</file>