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09F31" w14:textId="77777777" w:rsidR="00B20CCA" w:rsidRPr="008F31A9" w:rsidRDefault="00B20CCA" w:rsidP="00B20CC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JOINT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COMMITTEE ON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VETERANS AND FEDERAL AFFAIRS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D47EB80" w14:textId="77777777" w:rsidR="00B20CCA" w:rsidRPr="008F31A9" w:rsidRDefault="00B20CCA" w:rsidP="00B20CCA">
      <w:pPr>
        <w:spacing w:after="0"/>
        <w:jc w:val="center"/>
        <w:textAlignment w:val="baseline"/>
        <w:rPr>
          <w:b/>
          <w:bCs/>
          <w:sz w:val="28"/>
          <w:szCs w:val="28"/>
        </w:rPr>
      </w:pP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2025-2026 (194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  <w:vertAlign w:val="superscript"/>
        </w:rPr>
        <w:t>th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) BILL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Fonts w:ascii="Times New Roman" w:eastAsia="Times New Roman" w:hAnsi="Times New Roman" w:cs="Times New Roman"/>
          <w:b/>
          <w:sz w:val="28"/>
          <w:szCs w:val="28"/>
        </w:rPr>
        <w:t>SUMMARY</w:t>
      </w:r>
      <w:r w:rsidRPr="008F31A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F31A9">
        <w:rPr>
          <w:rStyle w:val="eop"/>
          <w:b/>
          <w:bCs/>
          <w:sz w:val="28"/>
          <w:szCs w:val="28"/>
        </w:rPr>
        <w:t> </w:t>
      </w:r>
    </w:p>
    <w:p w14:paraId="6B225907" w14:textId="77777777" w:rsidR="00B20CCA" w:rsidRPr="00764860" w:rsidRDefault="00B20CCA" w:rsidP="00B20CC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1FBE3EFB" w14:textId="77777777" w:rsidR="00B20CCA" w:rsidRPr="00764860" w:rsidRDefault="00B20CCA" w:rsidP="00B20CCA">
      <w:pPr>
        <w:pStyle w:val="paragraph"/>
        <w:spacing w:before="0" w:beforeAutospacing="0" w:after="0" w:afterAutospacing="0"/>
        <w:textAlignment w:val="baseline"/>
        <w:rPr>
          <w:sz w:val="18"/>
          <w:szCs w:val="18"/>
        </w:rPr>
      </w:pPr>
      <w:r w:rsidRPr="00764860">
        <w:rPr>
          <w:rStyle w:val="eop"/>
          <w:rFonts w:eastAsiaTheme="majorEastAsia"/>
        </w:rPr>
        <w:t> </w:t>
      </w:r>
    </w:p>
    <w:p w14:paraId="6082EA24" w14:textId="03D07BBC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Bill Number: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>H.</w:t>
      </w:r>
      <w:r>
        <w:rPr>
          <w:rStyle w:val="tabchar"/>
          <w:rFonts w:eastAsiaTheme="majorEastAsia"/>
        </w:rPr>
        <w:t>3864</w:t>
      </w:r>
    </w:p>
    <w:p w14:paraId="195D4172" w14:textId="77777777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</w:p>
    <w:p w14:paraId="233BE99F" w14:textId="0728A092" w:rsidR="00B20CCA" w:rsidRPr="007B66A6" w:rsidRDefault="00B20CCA" w:rsidP="00B20CCA">
      <w:pPr>
        <w:pStyle w:val="paragraph"/>
        <w:spacing w:before="0" w:after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Title:</w:t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B20CCA">
        <w:rPr>
          <w:rFonts w:eastAsiaTheme="majorEastAsia"/>
        </w:rPr>
        <w:t>An Act relative to public employee benefits for military service</w:t>
      </w:r>
      <w:r>
        <w:rPr>
          <w:rFonts w:eastAsiaTheme="majorEastAsia"/>
        </w:rPr>
        <w:t xml:space="preserve"> </w:t>
      </w:r>
      <w:r w:rsidRPr="00B20CCA">
        <w:rPr>
          <w:rFonts w:eastAsiaTheme="majorEastAsia"/>
        </w:rPr>
        <w:t>members on active duty</w:t>
      </w:r>
    </w:p>
    <w:p w14:paraId="4C7E499C" w14:textId="77777777" w:rsidR="00B20CCA" w:rsidRPr="007B66A6" w:rsidRDefault="00B20CCA" w:rsidP="00B20CCA">
      <w:pPr>
        <w:pStyle w:val="paragraph"/>
        <w:spacing w:before="0" w:beforeAutospacing="0" w:after="0" w:afterAutospacing="0"/>
        <w:ind w:left="2160" w:hanging="2160"/>
        <w:jc w:val="both"/>
        <w:textAlignment w:val="baseline"/>
      </w:pPr>
    </w:p>
    <w:p w14:paraId="23DABF23" w14:textId="6F33E7BF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Sponsor(s):</w:t>
      </w:r>
      <w:r w:rsidRPr="007B66A6"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ab/>
      </w:r>
      <w:r>
        <w:rPr>
          <w:rStyle w:val="tabchar"/>
          <w:rFonts w:eastAsiaTheme="majorEastAsia"/>
        </w:rPr>
        <w:tab/>
      </w:r>
      <w:r w:rsidRPr="007B66A6">
        <w:rPr>
          <w:rStyle w:val="tabchar"/>
          <w:rFonts w:eastAsiaTheme="majorEastAsia"/>
        </w:rPr>
        <w:t xml:space="preserve">Rep. </w:t>
      </w:r>
      <w:r>
        <w:rPr>
          <w:rStyle w:val="tabchar"/>
          <w:rFonts w:eastAsiaTheme="majorEastAsia"/>
        </w:rPr>
        <w:t>Kate Lipper-Garabedian</w:t>
      </w:r>
      <w:r w:rsidRPr="007B66A6">
        <w:rPr>
          <w:rStyle w:val="tabchar"/>
          <w:rFonts w:eastAsiaTheme="majorEastAsia"/>
        </w:rPr>
        <w:t xml:space="preserve"> (</w:t>
      </w:r>
      <w:r>
        <w:rPr>
          <w:rStyle w:val="tabchar"/>
          <w:rFonts w:eastAsiaTheme="majorEastAsia"/>
        </w:rPr>
        <w:t>Melrose</w:t>
      </w:r>
      <w:r w:rsidRPr="007B66A6">
        <w:rPr>
          <w:rStyle w:val="tabchar"/>
          <w:rFonts w:eastAsiaTheme="majorEastAsia"/>
        </w:rPr>
        <w:t>)</w:t>
      </w:r>
    </w:p>
    <w:p w14:paraId="19E376E9" w14:textId="77777777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eop"/>
          <w:rFonts w:eastAsiaTheme="majorEastAsia"/>
        </w:rPr>
        <w:t> </w:t>
      </w:r>
    </w:p>
    <w:p w14:paraId="46559047" w14:textId="4C70C56A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rPr>
          <w:rStyle w:val="normaltextrun"/>
          <w:rFonts w:eastAsiaTheme="majorEastAsia"/>
          <w:b/>
          <w:bCs/>
        </w:rPr>
        <w:t>Hearing Date:</w:t>
      </w:r>
      <w:r w:rsidRPr="007B66A6">
        <w:tab/>
      </w:r>
      <w:r w:rsidRPr="007B66A6">
        <w:tab/>
      </w:r>
      <w:r w:rsidR="0052260A">
        <w:rPr>
          <w:rStyle w:val="tabchar"/>
          <w:rFonts w:eastAsiaTheme="majorEastAsia"/>
        </w:rPr>
        <w:t>June 24</w:t>
      </w:r>
      <w:r w:rsidRPr="007B66A6">
        <w:rPr>
          <w:rStyle w:val="tabchar"/>
          <w:rFonts w:eastAsiaTheme="majorEastAsia"/>
        </w:rPr>
        <w:t>, 2025</w:t>
      </w:r>
    </w:p>
    <w:p w14:paraId="5B8CC025" w14:textId="77777777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  <w:rPr>
          <w:rStyle w:val="tabchar"/>
          <w:rFonts w:eastAsiaTheme="majorEastAsia"/>
        </w:rPr>
      </w:pPr>
    </w:p>
    <w:p w14:paraId="41B428CD" w14:textId="77777777" w:rsidR="00B20CCA" w:rsidRPr="007B66A6" w:rsidRDefault="00B20CCA" w:rsidP="00B20CCA">
      <w:pPr>
        <w:spacing w:after="0"/>
        <w:jc w:val="both"/>
        <w:textAlignment w:val="baseline"/>
        <w:rPr>
          <w:sz w:val="24"/>
          <w:szCs w:val="24"/>
        </w:rPr>
      </w:pPr>
      <w:r w:rsidRPr="00923A11">
        <w:rPr>
          <w:rFonts w:ascii="Times New Roman" w:eastAsia="Times New Roman" w:hAnsi="Times New Roman" w:cs="Times New Roman"/>
          <w:b/>
          <w:bCs/>
          <w:sz w:val="24"/>
          <w:szCs w:val="24"/>
        </w:rPr>
        <w:t>Reporting Deadline:</w:t>
      </w:r>
      <w:r w:rsidRPr="00923A11">
        <w:rPr>
          <w:sz w:val="24"/>
          <w:szCs w:val="24"/>
        </w:rPr>
        <w:tab/>
      </w:r>
      <w:r w:rsidRPr="00923A11">
        <w:rPr>
          <w:sz w:val="24"/>
          <w:szCs w:val="24"/>
        </w:rPr>
        <w:tab/>
      </w:r>
      <w:r w:rsidRPr="00923A11">
        <w:rPr>
          <w:rFonts w:ascii="Times New Roman" w:eastAsia="Times New Roman" w:hAnsi="Times New Roman" w:cs="Times New Roman"/>
          <w:sz w:val="24"/>
          <w:szCs w:val="24"/>
        </w:rPr>
        <w:t>60 days from hearing date</w:t>
      </w:r>
    </w:p>
    <w:p w14:paraId="378E26C0" w14:textId="77777777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eastAsiaTheme="majorEastAsia"/>
        </w:rPr>
      </w:pPr>
    </w:p>
    <w:p w14:paraId="63716B44" w14:textId="77777777" w:rsidR="00B20CCA" w:rsidRDefault="00B20CCA" w:rsidP="00B20CCA">
      <w:pPr>
        <w:pStyle w:val="paragraph"/>
        <w:spacing w:before="0" w:beforeAutospacing="0" w:after="0" w:afterAutospacing="0"/>
        <w:ind w:left="720" w:hanging="720"/>
        <w:jc w:val="both"/>
        <w:rPr>
          <w:rStyle w:val="normaltextrun"/>
          <w:rFonts w:eastAsiaTheme="majorEastAsia"/>
          <w:b/>
          <w:bCs/>
        </w:rPr>
      </w:pPr>
      <w:r w:rsidRPr="007B66A6">
        <w:rPr>
          <w:rStyle w:val="normaltextrun"/>
          <w:rFonts w:eastAsiaTheme="majorEastAsia"/>
          <w:b/>
          <w:bCs/>
        </w:rPr>
        <w:t>Prior History:</w:t>
      </w:r>
    </w:p>
    <w:p w14:paraId="112CEF8A" w14:textId="41BAF079" w:rsidR="00B20CCA" w:rsidRDefault="00B20CCA" w:rsidP="00B20CCA">
      <w:pPr>
        <w:pStyle w:val="paragraph"/>
        <w:spacing w:before="0" w:beforeAutospacing="0" w:after="0" w:afterAutospacing="0"/>
        <w:ind w:left="720" w:hanging="720"/>
      </w:pPr>
      <w:r>
        <w:t>2023-24 (H.35</w:t>
      </w:r>
      <w:r w:rsidR="00A361D3">
        <w:t>20</w:t>
      </w:r>
      <w:r>
        <w:t xml:space="preserve">): </w:t>
      </w:r>
      <w:r w:rsidR="00A361D3">
        <w:t xml:space="preserve">accompanied a study order </w:t>
      </w:r>
    </w:p>
    <w:p w14:paraId="03EE40D3" w14:textId="6AD994C7" w:rsidR="00B20CCA" w:rsidRDefault="00147BA8" w:rsidP="00B20CCA">
      <w:pPr>
        <w:pStyle w:val="paragraph"/>
        <w:spacing w:before="0" w:beforeAutospacing="0" w:after="0" w:afterAutospacing="0"/>
      </w:pPr>
      <w:r>
        <w:t>2021-22 (H</w:t>
      </w:r>
      <w:r w:rsidR="00EC351E">
        <w:t xml:space="preserve">3678): </w:t>
      </w:r>
      <w:r w:rsidR="00400C46">
        <w:t>reported favorably, referred to</w:t>
      </w:r>
      <w:r w:rsidR="002807E9">
        <w:t xml:space="preserve"> House Ways and Means</w:t>
      </w:r>
    </w:p>
    <w:p w14:paraId="6639A143" w14:textId="77777777" w:rsidR="00B20CCA" w:rsidRPr="007B66A6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  <w:r w:rsidRPr="007B66A6">
        <w:tab/>
      </w:r>
      <w:r w:rsidRPr="007B66A6">
        <w:tab/>
      </w:r>
      <w:r w:rsidRPr="007B66A6">
        <w:tab/>
      </w:r>
    </w:p>
    <w:p w14:paraId="4BEC7389" w14:textId="7B50C0D9" w:rsidR="00B20CCA" w:rsidRPr="007B66A6" w:rsidRDefault="00B20CCA" w:rsidP="00B20CCA">
      <w:pPr>
        <w:pStyle w:val="paragraph"/>
        <w:spacing w:before="0" w:beforeAutospacing="0" w:after="0" w:afterAutospacing="0"/>
        <w:ind w:left="2160" w:hanging="2160"/>
        <w:jc w:val="both"/>
        <w:textAlignment w:val="baseline"/>
        <w:rPr>
          <w:rStyle w:val="tabchar"/>
          <w:rFonts w:eastAsiaTheme="majorEastAsia"/>
        </w:rPr>
      </w:pPr>
      <w:r w:rsidRPr="007B66A6">
        <w:rPr>
          <w:rStyle w:val="normaltextrun"/>
          <w:rFonts w:eastAsiaTheme="majorEastAsia"/>
          <w:b/>
          <w:bCs/>
        </w:rPr>
        <w:t>Similar Matters:</w:t>
      </w:r>
      <w:r w:rsidRPr="007B66A6">
        <w:tab/>
      </w:r>
      <w:r>
        <w:t>S24</w:t>
      </w:r>
      <w:r w:rsidR="00291292">
        <w:t>79</w:t>
      </w:r>
      <w:r>
        <w:t xml:space="preserve"> (Sen. </w:t>
      </w:r>
      <w:r w:rsidR="00291292">
        <w:t>Jason</w:t>
      </w:r>
      <w:r w:rsidR="00882847">
        <w:t xml:space="preserve"> M. Lewis</w:t>
      </w:r>
      <w:r w:rsidR="00060F88">
        <w:t xml:space="preserve"> – Identical</w:t>
      </w:r>
      <w:r>
        <w:t>)</w:t>
      </w:r>
    </w:p>
    <w:p w14:paraId="491933B3" w14:textId="77777777" w:rsidR="00B20CCA" w:rsidRPr="00E305C3" w:rsidRDefault="00B20CCA" w:rsidP="00B20CCA">
      <w:pPr>
        <w:pStyle w:val="paragraph"/>
        <w:spacing w:before="0" w:beforeAutospacing="0" w:after="0" w:afterAutospacing="0"/>
        <w:jc w:val="both"/>
        <w:textAlignment w:val="baseline"/>
      </w:pPr>
    </w:p>
    <w:p w14:paraId="66E12734" w14:textId="77777777" w:rsidR="00B20CCA" w:rsidRPr="00923A11" w:rsidRDefault="00B20CCA" w:rsidP="00B20CCA">
      <w:pPr>
        <w:pStyle w:val="paragraph"/>
        <w:spacing w:before="0" w:beforeAutospacing="0" w:after="0" w:afterAutospacing="0"/>
        <w:jc w:val="both"/>
        <w:textAlignment w:val="baseline"/>
        <w:rPr>
          <w:b/>
          <w:bCs/>
        </w:rPr>
      </w:pPr>
      <w:r w:rsidRPr="00923A11">
        <w:rPr>
          <w:rStyle w:val="normaltextrun"/>
          <w:rFonts w:eastAsiaTheme="majorEastAsia"/>
          <w:b/>
          <w:bCs/>
        </w:rPr>
        <w:t>CURRENT LAW:</w:t>
      </w:r>
    </w:p>
    <w:p w14:paraId="66A9D32D" w14:textId="052FE8A3" w:rsidR="00B20CCA" w:rsidRPr="004A6F48" w:rsidRDefault="00D938E7" w:rsidP="00B20CCA">
      <w:pPr>
        <w:pStyle w:val="paragraph"/>
        <w:spacing w:before="0" w:beforeAutospacing="0" w:after="0" w:afterAutospacing="0"/>
        <w:jc w:val="both"/>
      </w:pPr>
      <w:r w:rsidRPr="00D938E7">
        <w:t>Section 100A of Chapter 32 governs public employee survivor benefits for killed-in-the-line-of-duty deaths, ensuring that the eligible family of a deceased employee can receive certain benefits</w:t>
      </w:r>
      <w:r>
        <w:t>.</w:t>
      </w:r>
    </w:p>
    <w:p w14:paraId="1C1744A9" w14:textId="77777777" w:rsidR="00B20CCA" w:rsidRDefault="00B20CCA" w:rsidP="00B20CCA">
      <w:pPr>
        <w:pStyle w:val="paragraph"/>
        <w:spacing w:before="0" w:beforeAutospacing="0" w:after="0" w:afterAutospacing="0"/>
        <w:jc w:val="both"/>
        <w:rPr>
          <w:i/>
          <w:iCs/>
        </w:rPr>
      </w:pPr>
    </w:p>
    <w:p w14:paraId="43B1BCAB" w14:textId="77777777" w:rsidR="00B20CCA" w:rsidRPr="00CB2995" w:rsidRDefault="00B20CCA" w:rsidP="00B20CCA">
      <w:pPr>
        <w:pStyle w:val="paragraph"/>
        <w:spacing w:before="0" w:beforeAutospacing="0" w:after="0" w:afterAutospacing="0"/>
        <w:jc w:val="both"/>
      </w:pPr>
    </w:p>
    <w:p w14:paraId="149FCB95" w14:textId="77777777" w:rsidR="00B20CCA" w:rsidRPr="00CB2995" w:rsidRDefault="00B20CCA" w:rsidP="00B20CCA">
      <w:pPr>
        <w:pStyle w:val="paragraph"/>
        <w:spacing w:before="0" w:beforeAutospacing="0" w:after="0" w:afterAutospacing="0"/>
        <w:jc w:val="both"/>
        <w:rPr>
          <w:rStyle w:val="normaltextrun"/>
          <w:rFonts w:eastAsiaTheme="majorEastAsia"/>
          <w:b/>
          <w:bCs/>
        </w:rPr>
      </w:pPr>
      <w:r w:rsidRPr="00CB2995">
        <w:rPr>
          <w:rStyle w:val="normaltextrun"/>
          <w:rFonts w:eastAsiaTheme="majorEastAsia"/>
          <w:b/>
          <w:bCs/>
        </w:rPr>
        <w:t>SUMMARY:</w:t>
      </w:r>
    </w:p>
    <w:p w14:paraId="6AFA4F66" w14:textId="4F6AF585" w:rsidR="00D938E7" w:rsidRPr="00D938E7" w:rsidRDefault="00D938E7" w:rsidP="00D938E7">
      <w:pPr>
        <w:rPr>
          <w:rFonts w:ascii="Times New Roman" w:hAnsi="Times New Roman" w:cs="Times New Roman"/>
          <w:sz w:val="24"/>
          <w:szCs w:val="24"/>
        </w:rPr>
      </w:pPr>
      <w:r w:rsidRPr="00D938E7">
        <w:rPr>
          <w:rFonts w:ascii="Times New Roman" w:hAnsi="Times New Roman" w:cs="Times New Roman"/>
          <w:sz w:val="24"/>
          <w:szCs w:val="24"/>
        </w:rPr>
        <w:t>Adds a new paragraph clarifying the benefits apply regardless of whether the death occurred in combat or in some other capacity while on active duty (training accident, illness, non-combat operational death).</w:t>
      </w:r>
    </w:p>
    <w:p w14:paraId="28263073" w14:textId="1FC4EC3A" w:rsidR="00CF6BAF" w:rsidRPr="00B20CCA" w:rsidRDefault="00CF6BAF">
      <w:pPr>
        <w:rPr>
          <w:b/>
          <w:bCs/>
        </w:rPr>
      </w:pPr>
    </w:p>
    <w:sectPr w:rsidR="00CF6BAF" w:rsidRPr="00B20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0E7326"/>
    <w:multiLevelType w:val="multilevel"/>
    <w:tmpl w:val="9836E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27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CA"/>
    <w:rsid w:val="00060F88"/>
    <w:rsid w:val="001323CB"/>
    <w:rsid w:val="00147BA8"/>
    <w:rsid w:val="002807E9"/>
    <w:rsid w:val="00291292"/>
    <w:rsid w:val="00400C46"/>
    <w:rsid w:val="004F3C96"/>
    <w:rsid w:val="0052260A"/>
    <w:rsid w:val="00610D43"/>
    <w:rsid w:val="00882847"/>
    <w:rsid w:val="00912317"/>
    <w:rsid w:val="00A361D3"/>
    <w:rsid w:val="00B20CCA"/>
    <w:rsid w:val="00B75CFE"/>
    <w:rsid w:val="00C01FB4"/>
    <w:rsid w:val="00CA7F33"/>
    <w:rsid w:val="00CF6BAF"/>
    <w:rsid w:val="00D938E7"/>
    <w:rsid w:val="00E94672"/>
    <w:rsid w:val="00EC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D2E9C"/>
  <w15:chartTrackingRefBased/>
  <w15:docId w15:val="{AE198586-66A7-4E5B-A089-62EA1D50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CC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0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CCA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2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20CCA"/>
  </w:style>
  <w:style w:type="character" w:customStyle="1" w:styleId="eop">
    <w:name w:val="eop"/>
    <w:basedOn w:val="DefaultParagraphFont"/>
    <w:rsid w:val="00B20CCA"/>
  </w:style>
  <w:style w:type="character" w:customStyle="1" w:styleId="tabchar">
    <w:name w:val="tabchar"/>
    <w:basedOn w:val="DefaultParagraphFont"/>
    <w:rsid w:val="00B20CCA"/>
  </w:style>
  <w:style w:type="paragraph" w:styleId="NormalWeb">
    <w:name w:val="Normal (Web)"/>
    <w:basedOn w:val="Normal"/>
    <w:uiPriority w:val="99"/>
    <w:semiHidden/>
    <w:unhideWhenUsed/>
    <w:rsid w:val="00D938E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4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7637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2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05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5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5467">
          <w:marLeft w:val="-225"/>
          <w:marRight w:val="-225"/>
          <w:marTop w:val="375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4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b947e6b-ff26-4b13-ae1c-573c6750c888}" enabled="0" method="" siteId="{0b947e6b-ff26-4b13-ae1c-573c6750c8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Rugenstein, Kerry (HOU)</dc:creator>
  <cp:keywords/>
  <dc:description/>
  <cp:lastModifiedBy>Rugenstein, Kerry (HOU)</cp:lastModifiedBy>
  <cp:revision>12</cp:revision>
  <dcterms:created xsi:type="dcterms:W3CDTF">2025-06-05T18:16:00Z</dcterms:created>
  <dcterms:modified xsi:type="dcterms:W3CDTF">2025-06-10T18:08:00Z</dcterms:modified>
</cp:coreProperties>
</file>