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footer.xml" ContentType="application/vnd.openxmlformats-officedocument.wordprocessingml.footer+xml"/>
  <Override PartName="/word/footer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xmlns:w="http://schemas.openxmlformats.org/wordprocessingml/2006/main">
    <w:p>
      <w:pPr>
        <w:suppressLineNumbers/>
        <w:jc w:val="center"/>
      </w:pPr>
      <w:r>
        <w:rPr>
          <w:sz w:val="28"/>
          <w:b/>
        </w:rPr>
        <w:t>Joint Committee on Community Development and Small Businesses</w:t>
      </w:r>
    </w:p>
    <w:p>
      <w:pPr>
        <w:suppressLineNumbers/>
        <w:spacing w:line-height="2"/>
        <w:jc w:val="center"/>
      </w:pPr>
      <w:r>
        <w:rPr>
          <w:sz w:val="28"/>
          <w:b/>
        </w:rPr>
        <w:t>Bill Summary</w:t>
      </w:r>
      <w:br/>
      <w:r>
        <w:rPr>
          <w:b/>
        </w:rPr>
        <w:t>__________________________________________________________________</w:t>
      </w:r>
    </w:p>
    <w:tbl>
      <w:tblPr>
        <w:tblW w:w="10188" w:type="dxa"/>
        <w:tblLook w:val="04A0"/>
      </w:tblPr>
      <w:tblGrid>
        <w:gridCol w:w="2538"/>
        <w:gridCol w:w="7650"/>
      </w:tblGrid>
      <w:tr>
        <w:trPr>
          <w:trHeight w:val="540"/>
        </w:trPr>
        <w:tc>
          <w:tcPr>
            <w:tcW w:w="2538" w:type="dxa"/>
          </w:tcPr>
          <w:p>
            <w:r>
              <w:rPr>
                <w:b/>
                <w:u w:val="single"/>
              </w:rPr>
              <w:t>BILL NUMBER</w:t>
            </w:r>
          </w:p>
        </w:tc>
        <w:tc>
          <w:tcPr>
            <w:tcW w:w="7650" w:type="dxa"/>
          </w:tcPr>
          <w:p>
            <w:pPr>
              <w:pStyle w:val="NormalWeb"/>
              <w:spacing w:line="240" w:lineRule="auto"/>
            </w:pPr>
            <w:r>
              <w:t>House, No. 304</w:t>
            </w:r>
          </w:p>
        </w:tc>
      </w:tr>
      <w:tr>
        <w:tc>
          <w:tcPr>
            <w:tcW w:w="2538" w:type="dxa"/>
          </w:tcPr>
          <w:p>
            <w:r>
              <w:rPr>
                <w:b/>
                <w:u w:val="single"/>
              </w:rPr>
              <w:t>TITLE</w:t>
            </w:r>
          </w:p>
        </w:tc>
        <w:tc>
          <w:tcPr>
            <w:tcW w:w="7650" w:type="dxa"/>
          </w:tcPr>
          <w:p>
            <w:pPr>
              <w:spacing w:after="240"/>
            </w:pPr>
            <w:r>
              <w:t>An Act establishing the Office of Massachusetts Main Streets</w:t>
            </w:r>
          </w:p>
        </w:tc>
      </w:tr>
      <w:tr>
        <w:tc>
          <w:tcPr>
            <w:tcW w:w="2538" w:type="dxa"/>
          </w:tcPr>
          <w:p>
            <w:pPr>
              <w:spacing w:after="240"/>
            </w:pPr>
            <w:r>
              <w:rPr>
                <w:b/>
                <w:u w:val="single"/>
              </w:rPr>
              <w:t>SPONSORS</w:t>
            </w:r>
          </w:p>
        </w:tc>
        <w:tc>
          <w:tcPr>
            <w:tcW w:w="7650" w:type="dxa"/>
          </w:tcPr>
          <w:p>
            <w:pPr>
              <w:spacing w:after="240"/>
            </w:pPr>
            <w:r>
              <w:t>Representatives McMurtry of Dedham and Elliott of Lowell</w:t>
              <w:t xml:space="preserve">; </w:t>
              <w:t>Senator Lewis</w:t>
            </w:r>
          </w:p>
        </w:tc>
      </w:tr>
      <w:tr>
        <w:trPr>
          <w:trHeight w:val="540"/>
        </w:trPr>
        <w:tc>
          <w:tcPr>
            <w:tcW w:w="2538" w:type="dxa"/>
          </w:tcPr>
          <w:p>
            <w:r>
              <w:rPr>
                <w:b/>
                <w:u w:val="single"/>
              </w:rPr>
              <w:t>HEARING DATE</w:t>
            </w:r>
          </w:p>
        </w:tc>
        <w:tc>
          <w:tcPr>
            <w:tcW w:w="7650" w:type="dxa"/>
          </w:tcPr>
          <w:p>
            <w:r>
              <w:t>Tuesday, July 15, 2025</w:t>
              <w:t xml:space="preserve"> at </w:t>
              <w:t>10:00 AM</w:t>
              <w:t xml:space="preserve"> - </w:t>
              <w:t>01:00 PM</w:t>
              <w:t xml:space="preserve">, </w:t>
              <w:t>B-1                                   </w:t>
            </w:r>
          </w:p>
        </w:tc>
      </w:tr>
      <w:tr>
        <w:tc>
          <w:tcPr>
            <w:tcW w:w="10188" w:type="dxa"/>
            <w:gridSpan w:val="2"/>
          </w:tcPr>
          <w:p>
            <w:pPr>
              <w:spacing w:after="240"/>
            </w:pPr>
            <w:r>
              <w:rPr>
                <w:b/>
                <w:u w:val="single"/>
              </w:rPr>
              <w:t>PRIOR HISTORY</w:t>
            </w:r>
          </w:p>
          <w:p>
            <w:pPr>
              <w:pStyle w:val="NormalWeb"/>
              <w:spacing w:line="240" w:lineRule="auto"/>
            </w:pPr>
            <w:r>
              <w:t xml:space="preserve">Filed as H.1972 (2017-18) by Rep. Ferrante. Referred Community Development and Small Businesses; reported favorably and referred to Ways and Means.</w:t>
            </w:r>
          </w:p>
          <w:p>
            <w:pPr>
              <w:pStyle w:val="NormalWeb"/>
              <w:spacing w:line="240" w:lineRule="auto"/>
            </w:pPr>
            <w:r>
              <w:t xml:space="preserve">S.133 (2023-24) by Senator Lewis. Accompanied new draft, H.4677 An Act supporting economic growth of downtowns and main streets.</w:t>
            </w:r>
          </w:p>
        </w:tc>
      </w:tr>
      <w:tr>
        <w:tc>
          <w:tcPr>
            <w:tcW w:w="10188" w:type="dxa"/>
            <w:gridSpan w:val="2"/>
          </w:tcPr>
          <w:p>
            <w:pPr>
              <w:spacing w:after="240"/>
            </w:pPr>
            <w:r>
              <w:rPr>
                <w:b/>
                <w:u w:val="single"/>
              </w:rPr>
              <w:t>CURRENT LAW</w:t>
            </w:r>
          </w:p>
          <w:p>
            <w:pPr>
              <w:pStyle w:val="NormalWeb"/>
              <w:spacing w:line="240" w:lineRule="auto"/>
            </w:pPr>
            <w:r>
              <w:t xml:space="preserve">M.G.L Chapter 23A outlines the structure, responsibilities, and initiatives of the Department of Economic Development and its subdivisions, aiming to foster business growth, job creation, and community revitalization.</w:t>
            </w:r>
          </w:p>
          <w:p>
            <w:pPr>
              <w:pStyle w:val="NormalWeb"/>
              <w:spacing w:line="240" w:lineRule="auto"/>
            </w:pPr>
            <w:r>
              <w:t xml:space="preserve">A similar program exists under EOED.  The Massachusetts Downtown Initiative (MDI) is not codified in the Massachusetts General Laws. However, it operates as a state-supported program administered by the Executive Office of Economic Development (EOED). The MDI offers technical assistance to municipalities aiming to revitalize their downtown areas, focusing on promoting compact, walkable districts with a vibrant mix of commercial and residential uses, cultural and recreational amenities, and access to public transportation.</w:t>
            </w:r>
          </w:p>
        </w:tc>
      </w:tr>
      <w:tr>
        <w:tc>
          <w:tcPr>
            <w:tcW w:w="10188" w:type="dxa"/>
            <w:gridSpan w:val="2"/>
          </w:tcPr>
          <w:p>
            <w:pPr>
              <w:spacing w:after="240"/>
              <w:keepNext/>
              <w:keepLines/>
            </w:pPr>
            <w:r>
              <w:rPr>
                <w:b/>
                <w:u w:val="single"/>
              </w:rPr>
              <w:t>SUMMARY</w:t>
            </w:r>
          </w:p>
          <w:p>
            <w:pPr>
              <w:pStyle w:val="NormalWeb"/>
              <w:spacing w:line="240" w:lineRule="auto"/>
            </w:pPr>
            <w:r>
              <w:t xml:space="preserve">Amends Chapter 23A creating § 13½ to establish a dedicated state entity called the Office of Massachusetts Main Streets (OMMS) within the existing Office of Business Development. Assigns OMMS the role of being the principal state agency for promoting and protecting downtown and commercial districts across the Commonwealth. Its core functions would include providing informational, marketing, and technical assistance to local, state, and federal Main Street programs, as well as coordinating efforts among these levels of government to support the vitality of local business districts.</w:t>
            </w:r>
          </w:p>
        </w:tc>
      </w:tr>
    </w:tbl>
    <w:p/>
    <w:sectPr w:rsidRPr="008C3BA6" w:rsidR="00A85054" w:rsidSect="008C3BA6">
      <w:footerReference xmlns:r="http://schemas.openxmlformats.org/officeDocument/2006/relationships" w:type="default" r:id="rId12"/>
      <w:pgSz w:w="12240" w:h="15840"/>
      <w:pgMar w:top="1440" w:right="1440" w:bottom="1440" w:left="1440" w:header="720" w:footer="720" w:gutter="0"/>
      <w:cols w:space="108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instrText xml:space="preserve"> PAGE   \* MERGEFORMAT </w:instrText>
    </w:r>
    <w:r>
      <w:fldChar w:fldCharType="separate"/>
    </w:r>
    <w:r>
      <w:fldChar w:fldCharType="end"/>
    </w:r>
    <w:r>
      <w:t xml:space="preserve"> of </w:t>
    </w:r>
    <w:r>
      <w:fldChar w:fldCharType="begin"/>
    </w:r>
    <w:r>
      <w:instrText xml:space="preserve"> SECTIONPAGES   \* MERGEFORMAT </w:instrText>
    </w:r>
    <w:r>
      <w:fldChar w:fldCharType="separate"/>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D9" w:rsidRDefault="00F313D9" w:rsidP="00F313D9">
    <w:pPr>
      <w:pStyle w:val="Footer"/>
      <w:jc w:val="center"/>
    </w:pPr>
    <w:r>
      <w:fldChar w:fldCharType="begin"/>
    </w:r>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85ED3"/>
    <w:multiLevelType w:val="multilevel"/>
    <w:tmpl w:val="96FCE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206455F4"/>
    <w:multiLevelType w:val="multilevel"/>
    <w:tmpl w:val="54D611A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rsids>
    <w:rsidRoot w:val="00D2418C"/>
    <w:rsid w:val="001F22F1"/>
    <w:rsid w:val="002507E7"/>
    <w:rsid w:val="002F70E8"/>
    <w:rsid w:val="003F483C"/>
    <w:rsid w:val="004F1BC6"/>
    <w:rsid w:val="00840086"/>
    <w:rsid w:val="008C7F7F"/>
    <w:rsid w:val="00AC4313"/>
    <w:rsid w:val="00C56B1A"/>
    <w:rsid w:val="00D2418C"/>
    <w:rsid w:val="00DD5F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style w:type="paragraph" w:default="1" w:styleId="Normal">
    <w:name w:val="Normal"/>
    <w:qFormat/>
    <w:rsid w:val="00805BC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07E7"/>
    <w:rPr>
      <w:rFonts w:ascii="Tahoma" w:hAnsi="Tahoma" w:cs="Tahoma"/>
      <w:sz w:val="16"/>
      <w:szCs w:val="16"/>
    </w:rPr>
  </w:style>
  <w:style w:type="character" w:customStyle="1" w:styleId="BalloonTextChar">
    <w:name w:val="Balloon Text Char"/>
    <w:basedOn w:val="DefaultParagraphFont"/>
    <w:link w:val="BalloonText"/>
    <w:uiPriority w:val="99"/>
    <w:semiHidden/>
    <w:rsid w:val="002507E7"/>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2F70E8"/>
    <w:rPr>
      <w:sz w:val="16"/>
      <w:szCs w:val="16"/>
    </w:rPr>
  </w:style>
  <w:style w:type="paragraph" w:styleId="CommentText">
    <w:name w:val="annotation text"/>
    <w:basedOn w:val="Normal"/>
    <w:link w:val="CommentTextChar"/>
    <w:uiPriority w:val="99"/>
    <w:semiHidden/>
    <w:unhideWhenUsed/>
    <w:rsid w:val="002F70E8"/>
    <w:rPr>
      <w:sz w:val="20"/>
      <w:szCs w:val="20"/>
    </w:rPr>
  </w:style>
  <w:style w:type="character" w:customStyle="1" w:styleId="CommentTextChar">
    <w:name w:val="Comment Text Char"/>
    <w:basedOn w:val="DefaultParagraphFont"/>
    <w:link w:val="CommentText"/>
    <w:uiPriority w:val="99"/>
    <w:semiHidden/>
    <w:rsid w:val="002F70E8"/>
    <w:rPr>
      <w:lang w:val="en-US" w:eastAsia="en-US"/>
    </w:rPr>
  </w:style>
  <w:style w:type="paragraph" w:styleId="CommentSubject">
    <w:name w:val="annotation subject"/>
    <w:basedOn w:val="CommentText"/>
    <w:next w:val="CommentText"/>
    <w:link w:val="CommentSubjectChar"/>
    <w:uiPriority w:val="99"/>
    <w:semiHidden/>
    <w:unhideWhenUsed/>
    <w:rsid w:val="002F70E8"/>
    <w:rPr>
      <w:b/>
      <w:bCs/>
    </w:rPr>
  </w:style>
  <w:style w:type="character" w:customStyle="1" w:styleId="CommentSubjectChar">
    <w:name w:val="Comment Subject Char"/>
    <w:basedOn w:val="CommentTextChar"/>
    <w:link w:val="CommentSubject"/>
    <w:uiPriority w:val="99"/>
    <w:semiHidden/>
    <w:rsid w:val="002F70E8"/>
    <w:rPr>
      <w:b/>
      <w:bCs/>
    </w:rPr>
  </w:style>
  <w:style w:type="character" w:styleId="Hyperlink">
    <w:name w:val="Hyperlink"/>
    <w:basedOn w:val="DefaultParagraphFont"/>
    <w:uiPriority w:val="99"/>
    <w:unhideWhenUsed/>
    <w:rsid w:val="00562743"/>
    <w:rPr>
      <w:color w:val="0000FF" w:themeColor="hyperlink"/>
      <w:u w:val="single"/>
    </w:rPr>
  </w:style>
  <w:style w:type="character" w:styleId="LineNumber">
    <w:name w:val="line number"/>
    <w:basedOn w:val="DefaultParagraphFont"/>
    <w:uiPriority w:val="99"/>
    <w:semiHidden/>
    <w:unhideWhenUsed/>
    <w:rsid w:val="00260C9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
  <Relationship Id="rId8" Type="http://schemas.openxmlformats.org/officeDocument/2006/relationships/customXml" Target="../customXml/item2.xml"/>
  <Relationship Id="rId3" Type="http://schemas.openxmlformats.org/officeDocument/2006/relationships/webSettings" Target="webSettings.xml"/>
  <Relationship Id="rId7" Type="http://schemas.openxmlformats.org/officeDocument/2006/relationships/customXml" Target="../customXml/item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 Id="rId9" Type="http://schemas.openxmlformats.org/officeDocument/2006/relationships/customXml" Target="../customXml/item3.xml"/>
  <Relationship Id="rId10" Type="http://schemas.openxmlformats.org/officeDocument/2006/relationships/numbering" Target="numbering.xml"/>
  <Relationship Id="rId11" Type="http://schemas.openxmlformats.org/officeDocument/2006/relationships/hyperlink" Target="http://www.malegislature.gov/Laws/Constitution" TargetMode="External"/>
  <Relationship Id="rId12" Type="http://schemas.openxmlformats.org/officeDocument/2006/relationships/footer" Target="footer.xml"/>
  <Relationship Id="rId16" Type="http://schemas.openxmlformats.org/officeDocument/2006/relationships/footer" Target="footer1.xml"/>
  <Relationship Id="rId17"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C286753AD71478301A76834F28F3B" ma:contentTypeVersion="0" ma:contentTypeDescription="Create a new document." ma:contentTypeScope="" ma:versionID="a322917965c2d5cf3b4138d3a1b53ea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892F919D-CCB5-4AD1-9CF6-86C1085E2BB2}"/>
</file>

<file path=customXml/itemProps2.xml><?xml version="1.0" encoding="utf-8"?>
<ds:datastoreItem xmlns:ds="http://schemas.openxmlformats.org/officeDocument/2006/customXml" ds:itemID="{FFCC30E5-C021-4A68-A5B2-3933C481E9F4}"/>
</file>

<file path=customXml/itemProps3.xml><?xml version="1.0" encoding="utf-8"?>
<ds:datastoreItem xmlns:ds="http://schemas.openxmlformats.org/officeDocument/2006/customXml" ds:itemID="{BAB9FA99-AE0E-4520-B045-976FC4B24E46}"/>
</file>

<file path=docProps/app.xml><?xml version="1.0" encoding="utf-8"?>
<Properties xmlns="http://schemas.openxmlformats.org/officeDocument/2006/extended-properties" xmlns:vt="http://schemas.openxmlformats.org/officeDocument/2006/docPropsVTypes">
  <Template>Normal.dotm</Template>
  <TotalTime>4</TotalTime>
  <Application>Microsoft Office Word</Application>
  <DocSecurity>0</DocSecurity>
  <ScaleCrop>false</ScaleCrop>
  <Company>MA Legislature</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Legislature, LAWS</dc:creator>
  <cp:lastModifiedBy>MA Legislature, LAWS</cp:lastModifiedBy>
  <cp:revision>1</cp:revision>
  <dcterms:created xsi:type="dcterms:W3CDTF">2010-09-28T16:05:00Z</dcterms:created>
  <dcterms:modified xsi:type="dcterms:W3CDTF">2010-09-28T16:05:00Z</dcterms:modified>
</cp:coreProperties>
</file>