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33DC9" w14:textId="77777777" w:rsidR="00AE6509" w:rsidRDefault="00000000">
      <w:pPr>
        <w:suppressLineNumbers/>
        <w:jc w:val="center"/>
      </w:pPr>
      <w:r>
        <w:rPr>
          <w:b/>
          <w:sz w:val="28"/>
        </w:rPr>
        <w:t>Joint Committee on Aging and Independence</w:t>
      </w:r>
    </w:p>
    <w:p w14:paraId="5DF623CE" w14:textId="77777777" w:rsidR="00AE6509" w:rsidRDefault="00000000">
      <w:pPr>
        <w:suppressLineNumbers/>
        <w:jc w:val="center"/>
      </w:pPr>
      <w:r>
        <w:rPr>
          <w:b/>
          <w:sz w:val="28"/>
        </w:rPr>
        <w:t>Bill Summary</w:t>
      </w:r>
      <w:r>
        <w:br/>
      </w:r>
      <w:r>
        <w:rPr>
          <w:b/>
        </w:rPr>
        <w:t>__________________________________________________________________</w:t>
      </w:r>
    </w:p>
    <w:tbl>
      <w:tblPr>
        <w:tblW w:w="10188" w:type="dxa"/>
        <w:tblLook w:val="04A0" w:firstRow="1" w:lastRow="0" w:firstColumn="1" w:lastColumn="0" w:noHBand="0" w:noVBand="1"/>
      </w:tblPr>
      <w:tblGrid>
        <w:gridCol w:w="2538"/>
        <w:gridCol w:w="7650"/>
      </w:tblGrid>
      <w:tr w:rsidR="00AE6509" w14:paraId="0483EA2C" w14:textId="77777777">
        <w:trPr>
          <w:trHeight w:val="540"/>
        </w:trPr>
        <w:tc>
          <w:tcPr>
            <w:tcW w:w="2538" w:type="dxa"/>
          </w:tcPr>
          <w:p w14:paraId="46C8833B" w14:textId="77777777" w:rsidR="00AE6509" w:rsidRDefault="00000000">
            <w:r>
              <w:rPr>
                <w:b/>
                <w:u w:val="single"/>
              </w:rPr>
              <w:t>BILL NUMBER</w:t>
            </w:r>
          </w:p>
        </w:tc>
        <w:tc>
          <w:tcPr>
            <w:tcW w:w="7650" w:type="dxa"/>
          </w:tcPr>
          <w:p w14:paraId="155F4FC5" w14:textId="77777777" w:rsidR="00AE6509" w:rsidRDefault="00000000">
            <w:pPr>
              <w:spacing w:line="240" w:lineRule="auto"/>
            </w:pPr>
            <w:r>
              <w:t>House, No. 768</w:t>
            </w:r>
          </w:p>
        </w:tc>
      </w:tr>
      <w:tr w:rsidR="00AE6509" w14:paraId="3BC69ABF" w14:textId="77777777">
        <w:tc>
          <w:tcPr>
            <w:tcW w:w="2538" w:type="dxa"/>
          </w:tcPr>
          <w:p w14:paraId="53BB56E6" w14:textId="77777777" w:rsidR="00AE6509" w:rsidRDefault="00000000">
            <w:r>
              <w:rPr>
                <w:b/>
                <w:u w:val="single"/>
              </w:rPr>
              <w:t>TITLE</w:t>
            </w:r>
          </w:p>
        </w:tc>
        <w:tc>
          <w:tcPr>
            <w:tcW w:w="7650" w:type="dxa"/>
          </w:tcPr>
          <w:p w14:paraId="5501A93E" w14:textId="77777777" w:rsidR="00AE6509" w:rsidRDefault="00000000">
            <w:pPr>
              <w:spacing w:after="240"/>
            </w:pPr>
            <w:r>
              <w:t>An Act relative to certified medical directors at skilled nursing facilities</w:t>
            </w:r>
          </w:p>
        </w:tc>
      </w:tr>
      <w:tr w:rsidR="00AE6509" w14:paraId="2D2E4176" w14:textId="77777777">
        <w:tc>
          <w:tcPr>
            <w:tcW w:w="2538" w:type="dxa"/>
          </w:tcPr>
          <w:p w14:paraId="4D2B6874" w14:textId="77777777" w:rsidR="00AE6509" w:rsidRDefault="00000000">
            <w:pPr>
              <w:spacing w:after="240"/>
            </w:pPr>
            <w:r>
              <w:rPr>
                <w:b/>
                <w:u w:val="single"/>
              </w:rPr>
              <w:t>SPONSORS</w:t>
            </w:r>
          </w:p>
        </w:tc>
        <w:tc>
          <w:tcPr>
            <w:tcW w:w="7650" w:type="dxa"/>
          </w:tcPr>
          <w:p w14:paraId="15530688" w14:textId="77777777" w:rsidR="00AE6509" w:rsidRDefault="00000000">
            <w:pPr>
              <w:spacing w:after="240"/>
            </w:pPr>
            <w:r>
              <w:t>Representative Gordon of Bedford</w:t>
            </w:r>
          </w:p>
        </w:tc>
      </w:tr>
      <w:tr w:rsidR="00AE6509" w14:paraId="55F12629" w14:textId="77777777">
        <w:trPr>
          <w:trHeight w:val="540"/>
        </w:trPr>
        <w:tc>
          <w:tcPr>
            <w:tcW w:w="2538" w:type="dxa"/>
          </w:tcPr>
          <w:p w14:paraId="62920C3B" w14:textId="77777777" w:rsidR="00AE6509" w:rsidRDefault="00000000">
            <w:r>
              <w:rPr>
                <w:b/>
                <w:u w:val="single"/>
              </w:rPr>
              <w:t>HEARING DATE</w:t>
            </w:r>
          </w:p>
        </w:tc>
        <w:tc>
          <w:tcPr>
            <w:tcW w:w="7650" w:type="dxa"/>
          </w:tcPr>
          <w:p w14:paraId="17EC0E66" w14:textId="77777777" w:rsidR="00AE6509" w:rsidRDefault="00000000">
            <w:r>
              <w:t>Tuesday, September 16, 2025 at 10:00 AM - 01:00 PM, A-2</w:t>
            </w:r>
          </w:p>
        </w:tc>
      </w:tr>
      <w:tr w:rsidR="00AE6509" w14:paraId="608EED61" w14:textId="77777777">
        <w:tc>
          <w:tcPr>
            <w:tcW w:w="2538" w:type="dxa"/>
          </w:tcPr>
          <w:p w14:paraId="1F51DB32" w14:textId="77777777" w:rsidR="00AE6509" w:rsidRDefault="00000000">
            <w:pPr>
              <w:spacing w:after="240"/>
              <w:rPr>
                <w:b/>
              </w:rPr>
            </w:pPr>
            <w:r>
              <w:rPr>
                <w:b/>
                <w:u w:val="single"/>
              </w:rPr>
              <w:t>SIMILAR MATTERS</w:t>
            </w:r>
          </w:p>
        </w:tc>
        <w:tc>
          <w:tcPr>
            <w:tcW w:w="7650" w:type="dxa"/>
          </w:tcPr>
          <w:p w14:paraId="2252E103" w14:textId="77777777" w:rsidR="00AE6509" w:rsidRDefault="00000000">
            <w:pPr>
              <w:spacing w:line="240" w:lineRule="auto"/>
            </w:pPr>
            <w:r>
              <w:t xml:space="preserve">H.797, An Act requiring the certification of medical directors in skilled nursing facilities, S.483, An Act providing for certification of skilled nursing facility medical directors, S.488, An Act requiring the certification of medical directors in skilled nursing facilities.  </w:t>
            </w:r>
          </w:p>
        </w:tc>
      </w:tr>
      <w:tr w:rsidR="00AE6509" w14:paraId="6750FFFE" w14:textId="77777777">
        <w:tc>
          <w:tcPr>
            <w:tcW w:w="10188" w:type="dxa"/>
            <w:gridSpan w:val="2"/>
          </w:tcPr>
          <w:p w14:paraId="66359267" w14:textId="77777777" w:rsidR="00AE6509" w:rsidRDefault="00000000">
            <w:pPr>
              <w:spacing w:after="240"/>
            </w:pPr>
            <w:r>
              <w:rPr>
                <w:b/>
                <w:u w:val="single"/>
              </w:rPr>
              <w:t>PRIOR HISTORY</w:t>
            </w:r>
          </w:p>
          <w:p w14:paraId="303E7666" w14:textId="77777777" w:rsidR="00AE6509" w:rsidRDefault="00000000">
            <w:pPr>
              <w:spacing w:line="240" w:lineRule="auto"/>
            </w:pPr>
            <w:r>
              <w:t xml:space="preserve">193rd Session (2023-2024): H.628 was referred to the committee on Elder Affairs and accompanied a study order, H4537. </w:t>
            </w:r>
          </w:p>
        </w:tc>
      </w:tr>
      <w:tr w:rsidR="00AE6509" w14:paraId="4868143A" w14:textId="77777777">
        <w:tc>
          <w:tcPr>
            <w:tcW w:w="10188" w:type="dxa"/>
            <w:gridSpan w:val="2"/>
          </w:tcPr>
          <w:p w14:paraId="2979A46B" w14:textId="77777777" w:rsidR="00AE6509" w:rsidRDefault="00000000">
            <w:pPr>
              <w:spacing w:after="240"/>
            </w:pPr>
            <w:r>
              <w:rPr>
                <w:b/>
                <w:u w:val="single"/>
              </w:rPr>
              <w:t>CURRENT LAW</w:t>
            </w:r>
          </w:p>
          <w:p w14:paraId="3AA55AFD" w14:textId="77777777" w:rsidR="00AE6509" w:rsidRDefault="00000000">
            <w:pPr>
              <w:spacing w:line="240" w:lineRule="auto"/>
            </w:pPr>
            <w:r>
              <w:t xml:space="preserve">M.G.L. c. 111 governs the Department of Public Health (DPH) including regulation and oversight of hospitals, nursing facilities, and similar initiatives.  </w:t>
            </w:r>
          </w:p>
          <w:p w14:paraId="74A065A3" w14:textId="77777777" w:rsidR="00AE6509" w:rsidRDefault="00000000">
            <w:pPr>
              <w:spacing w:line="240" w:lineRule="auto"/>
            </w:pPr>
            <w:r>
              <w:t xml:space="preserve">Section 71 of c. 111 governs the licensing of convalescent and nursing homes, infirmaries, etc. under DPH </w:t>
            </w:r>
          </w:p>
        </w:tc>
      </w:tr>
      <w:tr w:rsidR="00AE6509" w14:paraId="238025DC" w14:textId="77777777">
        <w:tc>
          <w:tcPr>
            <w:tcW w:w="10188" w:type="dxa"/>
            <w:gridSpan w:val="2"/>
          </w:tcPr>
          <w:p w14:paraId="5BDCD234" w14:textId="77777777" w:rsidR="00AE6509" w:rsidRDefault="00000000">
            <w:pPr>
              <w:keepNext/>
              <w:keepLines/>
              <w:spacing w:after="240"/>
            </w:pPr>
            <w:r>
              <w:rPr>
                <w:b/>
                <w:u w:val="single"/>
              </w:rPr>
              <w:lastRenderedPageBreak/>
              <w:t>SUMMARY</w:t>
            </w:r>
          </w:p>
          <w:p w14:paraId="41790CA0" w14:textId="77777777" w:rsidR="00AE6509" w:rsidRDefault="00000000">
            <w:pPr>
              <w:spacing w:line="240" w:lineRule="auto"/>
            </w:pPr>
            <w:r>
              <w:t xml:space="preserve">H.768 requires that all nursing facilities contract with a certified medical director. If the medical director was already employed in a nursing facility as of January 1, 2025, they have until January 1, 2030, to become a certified medical director. </w:t>
            </w:r>
          </w:p>
          <w:p w14:paraId="5BE63A01" w14:textId="77777777" w:rsidR="00AE6509" w:rsidRDefault="00000000">
            <w:pPr>
              <w:spacing w:line="240" w:lineRule="auto"/>
            </w:pPr>
            <w:r>
              <w:t xml:space="preserve">SECTION-BY-SECTION SUMMARY </w:t>
            </w:r>
          </w:p>
          <w:p w14:paraId="2A4C1713" w14:textId="77777777" w:rsidR="00AE6509" w:rsidRDefault="00000000">
            <w:pPr>
              <w:spacing w:line="240" w:lineRule="auto"/>
            </w:pPr>
            <w:r>
              <w:t xml:space="preserve">Section 1 provides definitions of “certified medical director”, “department” and “skilled nursing facility” </w:t>
            </w:r>
          </w:p>
          <w:p w14:paraId="441DFE28" w14:textId="77777777" w:rsidR="00AE6509" w:rsidRDefault="00000000">
            <w:pPr>
              <w:spacing w:line="240" w:lineRule="auto"/>
            </w:pPr>
            <w:r>
              <w:t xml:space="preserve">Section 2  </w:t>
            </w:r>
          </w:p>
          <w:p w14:paraId="4DAC1E98" w14:textId="77777777" w:rsidR="00AE6509" w:rsidRDefault="00000000">
            <w:pPr>
              <w:spacing w:line="240" w:lineRule="auto"/>
            </w:pPr>
            <w:r>
              <w:t xml:space="preserve">(a) Prohibits skilled nursing facilities from hiring an individual as a medical director if said individual is not a certified medical director. </w:t>
            </w:r>
          </w:p>
          <w:p w14:paraId="5F1E93CB" w14:textId="77777777" w:rsidR="00AE6509" w:rsidRDefault="00000000">
            <w:pPr>
              <w:spacing w:line="240" w:lineRule="auto"/>
            </w:pPr>
            <w:r>
              <w:t xml:space="preserve">(b) Requires medical directors already employed in a skilled nursing facility as of January 1, 2025, to become a certified medical director by January 1, 2030.   </w:t>
            </w:r>
          </w:p>
          <w:p w14:paraId="3318C623" w14:textId="77777777" w:rsidR="00AE6509" w:rsidRDefault="00000000">
            <w:pPr>
              <w:spacing w:line="240" w:lineRule="auto"/>
            </w:pPr>
            <w:r>
              <w:t xml:space="preserve">Section 3  </w:t>
            </w:r>
          </w:p>
          <w:p w14:paraId="5875FC10" w14:textId="77777777" w:rsidR="00AE6509" w:rsidRDefault="00000000">
            <w:pPr>
              <w:spacing w:line="240" w:lineRule="auto"/>
            </w:pPr>
            <w:r>
              <w:t xml:space="preserve">(a) Requires skilled nursing facilities to submit to the following information about its medical director to the DPH as part of their license application or renewal: </w:t>
            </w:r>
          </w:p>
          <w:p w14:paraId="4153D95D" w14:textId="77777777" w:rsidR="00AE6509" w:rsidRDefault="00000000">
            <w:pPr>
              <w:spacing w:line="240" w:lineRule="auto"/>
            </w:pPr>
            <w:r>
              <w:t xml:space="preserve">- Criminal history </w:t>
            </w:r>
          </w:p>
          <w:p w14:paraId="48C69FAC" w14:textId="77777777" w:rsidR="00AE6509" w:rsidRDefault="00000000">
            <w:pPr>
              <w:spacing w:line="240" w:lineRule="auto"/>
            </w:pPr>
            <w:r>
              <w:t xml:space="preserve">- Resume </w:t>
            </w:r>
          </w:p>
          <w:p w14:paraId="06E86FFD" w14:textId="77777777" w:rsidR="00AE6509" w:rsidRDefault="00000000">
            <w:pPr>
              <w:spacing w:line="240" w:lineRule="auto"/>
            </w:pPr>
            <w:r>
              <w:t xml:space="preserve">- Proof of certification or expected date of certification </w:t>
            </w:r>
          </w:p>
          <w:p w14:paraId="1E1D02F8" w14:textId="77777777" w:rsidR="00AE6509" w:rsidRDefault="00000000">
            <w:pPr>
              <w:spacing w:line="240" w:lineRule="auto"/>
            </w:pPr>
            <w:r>
              <w:t xml:space="preserve"> (c) Requires skilled nursing facilities to notify DPH of any changes in its medical director by submitting the information in subsection (a) within 10 calendar days </w:t>
            </w:r>
          </w:p>
          <w:p w14:paraId="5A07B790" w14:textId="77777777" w:rsidR="00AE6509" w:rsidRDefault="00000000">
            <w:pPr>
              <w:spacing w:line="240" w:lineRule="auto"/>
            </w:pPr>
            <w:r>
              <w:t xml:space="preserve">(d) Requires that all skilled nursing facilities to submit to DPH t the information required in subsection (a) by June 30, 2026.   </w:t>
            </w:r>
          </w:p>
          <w:p w14:paraId="7519F67C" w14:textId="77777777" w:rsidR="00AE6509" w:rsidRDefault="00000000">
            <w:pPr>
              <w:spacing w:line="240" w:lineRule="auto"/>
            </w:pPr>
            <w:r>
              <w:t xml:space="preserve">Section 4 Requires fines of not less than $500 or imprisonment for six months as punishment for those who represent themselves to be a certified medical director without having been duly certified </w:t>
            </w:r>
          </w:p>
          <w:p w14:paraId="0011F7D3" w14:textId="77777777" w:rsidR="00AE6509" w:rsidRDefault="00000000">
            <w:pPr>
              <w:spacing w:line="240" w:lineRule="auto"/>
            </w:pPr>
            <w:r>
              <w:t xml:space="preserve">Section 5 Requires DPH to submit a report to the clerks of the senate and house of representatives and the joint committee on public health by January 1, 2033 on  a permanent requirement for skilled nursing facilities to contract with certified medical directors, including  recommendations for  legislation, regulations, policies or procedures related to certified medical directors.  </w:t>
            </w:r>
          </w:p>
          <w:p w14:paraId="4C5D0808" w14:textId="77777777" w:rsidR="00AE6509" w:rsidRDefault="00000000">
            <w:pPr>
              <w:spacing w:line="240" w:lineRule="auto"/>
            </w:pPr>
            <w:r>
              <w:t xml:space="preserve">Section 6 and 7 sets a sunset date of January 1, 2035, for Sections 1 through 4.  </w:t>
            </w:r>
          </w:p>
          <w:p w14:paraId="280A0575" w14:textId="77777777" w:rsidR="00AE6509" w:rsidRDefault="00000000">
            <w:pPr>
              <w:spacing w:line="240" w:lineRule="auto"/>
            </w:pPr>
            <w:r>
              <w:t xml:space="preserve"> </w:t>
            </w:r>
          </w:p>
        </w:tc>
      </w:tr>
    </w:tbl>
    <w:p w14:paraId="06391FEC" w14:textId="77777777" w:rsidR="00AE6509" w:rsidRDefault="00AE6509"/>
    <w:sectPr w:rsidR="00AE6509" w:rsidSect="008C3BA6">
      <w:footerReference w:type="default" r:id="rId10"/>
      <w:pgSz w:w="12240" w:h="15840"/>
      <w:pgMar w:top="1440" w:right="1440" w:bottom="1440" w:left="1440" w:header="720" w:footer="720" w:gutter="0"/>
      <w:cols w:space="108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9D0B9" w14:textId="77777777" w:rsidR="00F84807" w:rsidRDefault="00F84807">
      <w:pPr>
        <w:spacing w:after="0" w:line="240" w:lineRule="auto"/>
      </w:pPr>
      <w:r>
        <w:separator/>
      </w:r>
    </w:p>
  </w:endnote>
  <w:endnote w:type="continuationSeparator" w:id="0">
    <w:p w14:paraId="64D82016" w14:textId="77777777" w:rsidR="00F84807" w:rsidRDefault="00F84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219F7" w14:textId="1346B215" w:rsidR="00000000" w:rsidRDefault="00000000" w:rsidP="00F313D9">
    <w:pPr>
      <w:jc w:val="center"/>
    </w:pPr>
    <w:r>
      <w:fldChar w:fldCharType="begin"/>
    </w:r>
    <w:r>
      <w:instrText xml:space="preserve"> PAGE   \* MERGEFORMAT </w:instrText>
    </w:r>
    <w:r>
      <w:fldChar w:fldCharType="separate"/>
    </w:r>
    <w:r w:rsidR="00210373">
      <w:rPr>
        <w:noProof/>
      </w:rPr>
      <w:t>1</w:t>
    </w:r>
    <w:r>
      <w:fldChar w:fldCharType="end"/>
    </w:r>
    <w:r>
      <w:t xml:space="preserve"> of </w:t>
    </w:r>
    <w:r>
      <w:fldChar w:fldCharType="begin"/>
    </w:r>
    <w:r>
      <w:instrText xml:space="preserve"> SECTIONPAGES   \* MERGEFORMAT </w:instrText>
    </w:r>
    <w:r>
      <w:fldChar w:fldCharType="separate"/>
    </w:r>
    <w:r w:rsidR="0021037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9A1EB" w14:textId="77777777" w:rsidR="00F84807" w:rsidRDefault="00F84807">
      <w:pPr>
        <w:spacing w:after="0" w:line="240" w:lineRule="auto"/>
      </w:pPr>
      <w:r>
        <w:separator/>
      </w:r>
    </w:p>
  </w:footnote>
  <w:footnote w:type="continuationSeparator" w:id="0">
    <w:p w14:paraId="01302D81" w14:textId="77777777" w:rsidR="00F84807" w:rsidRDefault="00F848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85ED3"/>
    <w:multiLevelType w:val="multilevel"/>
    <w:tmpl w:val="96FCE2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06455F4"/>
    <w:multiLevelType w:val="multilevel"/>
    <w:tmpl w:val="54D611A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91968079">
    <w:abstractNumId w:val="0"/>
  </w:num>
  <w:num w:numId="2" w16cid:durableId="230848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418C"/>
    <w:rsid w:val="001F22F1"/>
    <w:rsid w:val="00210373"/>
    <w:rsid w:val="002507E7"/>
    <w:rsid w:val="002F70E8"/>
    <w:rsid w:val="003F483C"/>
    <w:rsid w:val="004F1BC6"/>
    <w:rsid w:val="006F760D"/>
    <w:rsid w:val="00840086"/>
    <w:rsid w:val="008C7F7F"/>
    <w:rsid w:val="00AC4313"/>
    <w:rsid w:val="00AE6509"/>
    <w:rsid w:val="00C56B1A"/>
    <w:rsid w:val="00D2418C"/>
    <w:rsid w:val="00DD5F18"/>
    <w:rsid w:val="00F84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33100"/>
  <w15:docId w15:val="{6C38F1C4-2B3D-46F5-A10D-5843C50C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7E7"/>
    <w:rPr>
      <w:rFonts w:ascii="Tahoma" w:hAnsi="Tahoma" w:cs="Tahoma"/>
      <w:sz w:val="16"/>
      <w:szCs w:val="16"/>
    </w:rPr>
  </w:style>
  <w:style w:type="character" w:customStyle="1" w:styleId="BalloonTextChar">
    <w:name w:val="Balloon Text Char"/>
    <w:basedOn w:val="DefaultParagraphFont"/>
    <w:link w:val="BalloonText"/>
    <w:uiPriority w:val="99"/>
    <w:semiHidden/>
    <w:rsid w:val="002507E7"/>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2F70E8"/>
    <w:rPr>
      <w:sz w:val="16"/>
      <w:szCs w:val="16"/>
    </w:rPr>
  </w:style>
  <w:style w:type="paragraph" w:styleId="CommentText">
    <w:name w:val="annotation text"/>
    <w:basedOn w:val="Normal"/>
    <w:link w:val="CommentTextChar"/>
    <w:uiPriority w:val="99"/>
    <w:semiHidden/>
    <w:unhideWhenUsed/>
    <w:rsid w:val="002F70E8"/>
    <w:rPr>
      <w:sz w:val="20"/>
      <w:szCs w:val="20"/>
    </w:rPr>
  </w:style>
  <w:style w:type="character" w:customStyle="1" w:styleId="CommentTextChar">
    <w:name w:val="Comment Text Char"/>
    <w:basedOn w:val="DefaultParagraphFont"/>
    <w:link w:val="CommentText"/>
    <w:uiPriority w:val="99"/>
    <w:semiHidden/>
    <w:rsid w:val="002F70E8"/>
    <w:rPr>
      <w:lang w:val="en-US" w:eastAsia="en-US"/>
    </w:rPr>
  </w:style>
  <w:style w:type="paragraph" w:styleId="CommentSubject">
    <w:name w:val="annotation subject"/>
    <w:basedOn w:val="CommentText"/>
    <w:next w:val="CommentText"/>
    <w:link w:val="CommentSubjectChar"/>
    <w:uiPriority w:val="99"/>
    <w:semiHidden/>
    <w:unhideWhenUsed/>
    <w:rsid w:val="002F70E8"/>
    <w:rPr>
      <w:b/>
      <w:bCs/>
    </w:rPr>
  </w:style>
  <w:style w:type="character" w:customStyle="1" w:styleId="CommentSubjectChar">
    <w:name w:val="Comment Subject Char"/>
    <w:basedOn w:val="CommentTextChar"/>
    <w:link w:val="CommentSubject"/>
    <w:uiPriority w:val="99"/>
    <w:semiHidden/>
    <w:rsid w:val="002F70E8"/>
    <w:rPr>
      <w:b/>
      <w:bCs/>
      <w:lang w:val="en-US" w:eastAsia="en-US"/>
    </w:rPr>
  </w:style>
  <w:style w:type="character" w:styleId="Hyperlink">
    <w:name w:val="Hyperlink"/>
    <w:basedOn w:val="DefaultParagraphFont"/>
    <w:uiPriority w:val="99"/>
    <w:unhideWhenUsed/>
    <w:rsid w:val="00562743"/>
    <w:rPr>
      <w:color w:val="0000FF" w:themeColor="hyperlink"/>
      <w:u w:val="single"/>
    </w:rPr>
  </w:style>
  <w:style w:type="character" w:styleId="LineNumber">
    <w:name w:val="line number"/>
    <w:basedOn w:val="DefaultParagraphFont"/>
    <w:uiPriority w:val="99"/>
    <w:semiHidden/>
    <w:unhideWhenUsed/>
    <w:rsid w:val="00260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2C286753AD71478301A76834F28F3B" ma:contentTypeVersion="0" ma:contentTypeDescription="Create a new document." ma:contentTypeScope="" ma:versionID="a322917965c2d5cf3b4138d3a1b53ea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AB9FA99-AE0E-4520-B045-976FC4B24E46}">
  <ds:schemaRefs>
    <ds:schemaRef ds:uri="http://schemas.microsoft.com/office/2006/metadata/properties"/>
  </ds:schemaRefs>
</ds:datastoreItem>
</file>

<file path=customXml/itemProps2.xml><?xml version="1.0" encoding="utf-8"?>
<ds:datastoreItem xmlns:ds="http://schemas.openxmlformats.org/officeDocument/2006/customXml" ds:itemID="{FFCC30E5-C021-4A68-A5B2-3933C481E9F4}">
  <ds:schemaRefs>
    <ds:schemaRef ds:uri="http://schemas.microsoft.com/sharepoint/v3/contenttype/forms"/>
  </ds:schemaRefs>
</ds:datastoreItem>
</file>

<file path=customXml/itemProps3.xml><?xml version="1.0" encoding="utf-8"?>
<ds:datastoreItem xmlns:ds="http://schemas.openxmlformats.org/officeDocument/2006/customXml" ds:itemID="{892F919D-CCB5-4AD1-9CF6-86C1085E2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449</Words>
  <Characters>2561</Characters>
  <Application>Microsoft Office Word</Application>
  <DocSecurity>0</DocSecurity>
  <Lines>21</Lines>
  <Paragraphs>6</Paragraphs>
  <ScaleCrop>false</ScaleCrop>
  <Company>MA Legislature</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 Legislature, LAWS</dc:creator>
  <cp:lastModifiedBy>Fernandez, Julianna (HOU)</cp:lastModifiedBy>
  <cp:revision>2</cp:revision>
  <dcterms:created xsi:type="dcterms:W3CDTF">2025-09-04T18:16:00Z</dcterms:created>
  <dcterms:modified xsi:type="dcterms:W3CDTF">2025-09-04T18:16:00Z</dcterms:modified>
</cp:coreProperties>
</file>