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BBA9C" w14:textId="644E6459" w:rsidR="00996066" w:rsidRPr="00996066" w:rsidRDefault="00996066" w:rsidP="00996066">
      <w:pPr>
        <w:pStyle w:val="paragraph"/>
        <w:spacing w:before="0" w:beforeAutospacing="0" w:after="0" w:afterAutospacing="0"/>
        <w:textAlignment w:val="baseline"/>
      </w:pPr>
      <w:r>
        <w:rPr>
          <w:rStyle w:val="normaltextrun"/>
          <w:rFonts w:eastAsiaTheme="majorEastAsia"/>
          <w:b/>
          <w:bCs/>
          <w:u w:val="single"/>
        </w:rPr>
        <w:fldChar w:fldCharType="begin"/>
      </w:r>
      <w:r>
        <w:rPr>
          <w:rStyle w:val="normaltextrun"/>
          <w:rFonts w:eastAsiaTheme="majorEastAsia"/>
          <w:b/>
          <w:bCs/>
          <w:u w:val="single"/>
        </w:rPr>
        <w:instrText>HYPERLINK "https://malegislature.gov/Events/Hearings/Detail/5689"</w:instrText>
      </w:r>
      <w:r>
        <w:rPr>
          <w:rStyle w:val="normaltextrun"/>
          <w:rFonts w:eastAsiaTheme="majorEastAsia"/>
          <w:b/>
          <w:bCs/>
          <w:u w:val="single"/>
        </w:rPr>
      </w:r>
      <w:r>
        <w:rPr>
          <w:rStyle w:val="normaltextrun"/>
          <w:rFonts w:eastAsiaTheme="majorEastAsia"/>
          <w:b/>
          <w:bCs/>
          <w:u w:val="single"/>
        </w:rPr>
        <w:fldChar w:fldCharType="separate"/>
      </w:r>
      <w:r w:rsidRPr="00996066">
        <w:rPr>
          <w:rStyle w:val="Hyperlink"/>
          <w:rFonts w:eastAsiaTheme="majorEastAsia"/>
          <w:b/>
          <w:bCs/>
        </w:rPr>
        <w:t>Special Commission on Correctional Consolidation &amp; Collaboration Meeting Minutes </w:t>
      </w:r>
      <w:r w:rsidRPr="00996066">
        <w:rPr>
          <w:rStyle w:val="Hyperlink"/>
          <w:rFonts w:eastAsiaTheme="majorEastAsia"/>
        </w:rPr>
        <w:t> </w:t>
      </w:r>
      <w:r>
        <w:rPr>
          <w:rStyle w:val="normaltextrun"/>
          <w:rFonts w:eastAsiaTheme="majorEastAsia"/>
          <w:b/>
          <w:bCs/>
          <w:u w:val="single"/>
        </w:rPr>
        <w:fldChar w:fldCharType="end"/>
      </w:r>
    </w:p>
    <w:p w14:paraId="7882E276" w14:textId="48EC736E" w:rsidR="00996066" w:rsidRPr="00996066" w:rsidRDefault="00996066" w:rsidP="00996066">
      <w:pPr>
        <w:pStyle w:val="paragraph"/>
        <w:spacing w:before="0" w:beforeAutospacing="0" w:after="0" w:afterAutospacing="0"/>
        <w:textAlignment w:val="baseline"/>
      </w:pPr>
      <w:r w:rsidRPr="00996066">
        <w:rPr>
          <w:rStyle w:val="normaltextrun"/>
          <w:rFonts w:eastAsiaTheme="majorEastAsia"/>
        </w:rPr>
        <w:t xml:space="preserve">Date: 1:00 </w:t>
      </w:r>
      <w:r>
        <w:rPr>
          <w:rStyle w:val="normaltextrun"/>
          <w:rFonts w:eastAsiaTheme="majorEastAsia"/>
        </w:rPr>
        <w:t>P</w:t>
      </w:r>
      <w:r w:rsidRPr="00996066">
        <w:rPr>
          <w:rStyle w:val="normaltextrun"/>
          <w:rFonts w:eastAsiaTheme="majorEastAsia"/>
        </w:rPr>
        <w:t xml:space="preserve">M – </w:t>
      </w:r>
      <w:r>
        <w:rPr>
          <w:rStyle w:val="normaltextrun"/>
          <w:rFonts w:eastAsiaTheme="majorEastAsia"/>
        </w:rPr>
        <w:t>3</w:t>
      </w:r>
      <w:r w:rsidRPr="00996066">
        <w:rPr>
          <w:rStyle w:val="normaltextrun"/>
          <w:rFonts w:eastAsiaTheme="majorEastAsia"/>
        </w:rPr>
        <w:t xml:space="preserve">:00 PM, </w:t>
      </w:r>
      <w:r>
        <w:rPr>
          <w:rStyle w:val="normaltextrun"/>
          <w:rFonts w:eastAsiaTheme="majorEastAsia"/>
        </w:rPr>
        <w:t>May 4</w:t>
      </w:r>
      <w:r w:rsidRPr="00996066">
        <w:rPr>
          <w:rStyle w:val="normaltextrun"/>
          <w:rFonts w:eastAsiaTheme="majorEastAsia"/>
          <w:vertAlign w:val="superscript"/>
        </w:rPr>
        <w:t>th</w:t>
      </w:r>
      <w:r>
        <w:rPr>
          <w:rStyle w:val="normaltextrun"/>
          <w:rFonts w:eastAsiaTheme="majorEastAsia"/>
        </w:rPr>
        <w:t>, 2026</w:t>
      </w:r>
      <w:r w:rsidRPr="00996066">
        <w:rPr>
          <w:rStyle w:val="eop"/>
          <w:rFonts w:eastAsiaTheme="majorEastAsia"/>
        </w:rPr>
        <w:t> </w:t>
      </w:r>
    </w:p>
    <w:p w14:paraId="5036C95E" w14:textId="6F03D57E" w:rsidR="00996066" w:rsidRPr="00996066" w:rsidRDefault="00996066" w:rsidP="00996066">
      <w:pPr>
        <w:pStyle w:val="paragraph"/>
        <w:spacing w:before="0" w:beforeAutospacing="0" w:after="0" w:afterAutospacing="0"/>
        <w:textAlignment w:val="baseline"/>
      </w:pPr>
      <w:r w:rsidRPr="00996066">
        <w:rPr>
          <w:rStyle w:val="normaltextrun"/>
          <w:rFonts w:eastAsiaTheme="majorEastAsia"/>
        </w:rPr>
        <w:t>Location: Room 428, 24 Beacon St, Boston, MA 02133</w:t>
      </w:r>
      <w:r w:rsidRPr="00996066">
        <w:rPr>
          <w:rStyle w:val="eop"/>
          <w:rFonts w:eastAsiaTheme="majorEastAsia"/>
        </w:rPr>
        <w:t> </w:t>
      </w:r>
      <w:r>
        <w:rPr>
          <w:rStyle w:val="eop"/>
          <w:rFonts w:eastAsiaTheme="majorEastAsia"/>
        </w:rPr>
        <w:t>&amp; Virtual</w:t>
      </w:r>
    </w:p>
    <w:p w14:paraId="5CF2AA6C" w14:textId="77777777" w:rsidR="002D665F" w:rsidRDefault="002D665F" w:rsidP="00996066">
      <w:pPr>
        <w:pStyle w:val="paragraph"/>
        <w:spacing w:before="0" w:beforeAutospacing="0" w:after="0" w:afterAutospacing="0"/>
        <w:textAlignment w:val="baseline"/>
        <w:rPr>
          <w:rStyle w:val="normaltextrun"/>
          <w:rFonts w:eastAsiaTheme="majorEastAsia"/>
          <w:b/>
          <w:bCs/>
        </w:rPr>
      </w:pPr>
    </w:p>
    <w:p w14:paraId="60D808C4" w14:textId="2E6111BF" w:rsidR="00996066" w:rsidRPr="00996066" w:rsidRDefault="00996066" w:rsidP="00996066">
      <w:pPr>
        <w:pStyle w:val="paragraph"/>
        <w:spacing w:before="0" w:beforeAutospacing="0" w:after="0" w:afterAutospacing="0"/>
        <w:textAlignment w:val="baseline"/>
      </w:pPr>
      <w:r w:rsidRPr="00996066">
        <w:rPr>
          <w:rStyle w:val="normaltextrun"/>
          <w:rFonts w:eastAsiaTheme="majorEastAsia"/>
          <w:b/>
          <w:bCs/>
        </w:rPr>
        <w:t>Commission Members in Attendance:</w:t>
      </w:r>
      <w:r w:rsidRPr="00996066">
        <w:rPr>
          <w:rStyle w:val="eop"/>
          <w:rFonts w:eastAsiaTheme="majorEastAsia"/>
        </w:rPr>
        <w:t> </w:t>
      </w:r>
    </w:p>
    <w:p w14:paraId="5AD53D70" w14:textId="77777777" w:rsidR="00996066" w:rsidRPr="002D665F" w:rsidRDefault="00996066" w:rsidP="00996066">
      <w:pPr>
        <w:pStyle w:val="paragraph"/>
        <w:numPr>
          <w:ilvl w:val="0"/>
          <w:numId w:val="3"/>
        </w:numPr>
        <w:spacing w:before="0" w:beforeAutospacing="0" w:after="0" w:afterAutospacing="0"/>
        <w:ind w:left="1080" w:firstLine="0"/>
        <w:textAlignment w:val="baseline"/>
        <w:rPr>
          <w:rStyle w:val="eop"/>
        </w:rPr>
      </w:pPr>
      <w:r w:rsidRPr="00996066">
        <w:rPr>
          <w:rStyle w:val="normaltextrun"/>
          <w:rFonts w:eastAsiaTheme="majorEastAsia"/>
        </w:rPr>
        <w:t>William Brownsberger, Chair- State Senator, Suffolk </w:t>
      </w:r>
      <w:r w:rsidRPr="00996066">
        <w:rPr>
          <w:rStyle w:val="eop"/>
          <w:rFonts w:eastAsiaTheme="majorEastAsia"/>
        </w:rPr>
        <w:t> </w:t>
      </w:r>
    </w:p>
    <w:p w14:paraId="60F2B092" w14:textId="72793131" w:rsidR="002D665F" w:rsidRPr="00996066" w:rsidRDefault="002D665F" w:rsidP="00996066">
      <w:pPr>
        <w:pStyle w:val="paragraph"/>
        <w:numPr>
          <w:ilvl w:val="0"/>
          <w:numId w:val="3"/>
        </w:numPr>
        <w:spacing w:before="0" w:beforeAutospacing="0" w:after="0" w:afterAutospacing="0"/>
        <w:ind w:left="1080" w:firstLine="0"/>
        <w:textAlignment w:val="baseline"/>
      </w:pPr>
      <w:r>
        <w:rPr>
          <w:rStyle w:val="eop"/>
          <w:rFonts w:eastAsiaTheme="majorEastAsia"/>
        </w:rPr>
        <w:t>Daniel Hunt, Chair- State Representative, 13</w:t>
      </w:r>
      <w:r w:rsidRPr="002D665F">
        <w:rPr>
          <w:rStyle w:val="eop"/>
          <w:rFonts w:eastAsiaTheme="majorEastAsia"/>
          <w:vertAlign w:val="superscript"/>
        </w:rPr>
        <w:t>th</w:t>
      </w:r>
      <w:r>
        <w:rPr>
          <w:rStyle w:val="eop"/>
          <w:rFonts w:eastAsiaTheme="majorEastAsia"/>
        </w:rPr>
        <w:t xml:space="preserve"> Suffolk District</w:t>
      </w:r>
    </w:p>
    <w:p w14:paraId="21046213" w14:textId="77777777" w:rsidR="00996066" w:rsidRPr="00996066" w:rsidRDefault="00996066" w:rsidP="00996066">
      <w:pPr>
        <w:pStyle w:val="paragraph"/>
        <w:numPr>
          <w:ilvl w:val="0"/>
          <w:numId w:val="5"/>
        </w:numPr>
        <w:spacing w:before="0" w:beforeAutospacing="0" w:after="0" w:afterAutospacing="0"/>
        <w:ind w:left="1080" w:firstLine="0"/>
        <w:textAlignment w:val="baseline"/>
      </w:pPr>
      <w:r w:rsidRPr="00996066">
        <w:rPr>
          <w:rStyle w:val="normaltextrun"/>
          <w:rFonts w:eastAsiaTheme="majorEastAsia"/>
        </w:rPr>
        <w:t>Estela Reyes- State Representative, 4th Essex District </w:t>
      </w:r>
      <w:r w:rsidRPr="00996066">
        <w:rPr>
          <w:rStyle w:val="eop"/>
          <w:rFonts w:eastAsiaTheme="majorEastAsia"/>
        </w:rPr>
        <w:t> </w:t>
      </w:r>
    </w:p>
    <w:p w14:paraId="403335AA" w14:textId="737BDB7C" w:rsidR="00996066" w:rsidRPr="00996066" w:rsidRDefault="00996066" w:rsidP="00996066">
      <w:pPr>
        <w:pStyle w:val="paragraph"/>
        <w:numPr>
          <w:ilvl w:val="0"/>
          <w:numId w:val="6"/>
        </w:numPr>
        <w:spacing w:before="0" w:beforeAutospacing="0" w:after="0" w:afterAutospacing="0"/>
        <w:ind w:left="1080" w:firstLine="0"/>
        <w:textAlignment w:val="baseline"/>
      </w:pPr>
      <w:r w:rsidRPr="00996066">
        <w:rPr>
          <w:rStyle w:val="normaltextrun"/>
          <w:rFonts w:eastAsiaTheme="majorEastAsia"/>
        </w:rPr>
        <w:t>David K. Muradian, Jr. State Representative, 9th Worcester District</w:t>
      </w:r>
      <w:r w:rsidRPr="00996066">
        <w:rPr>
          <w:rStyle w:val="eop"/>
          <w:rFonts w:eastAsiaTheme="majorEastAsia"/>
        </w:rPr>
        <w:t> </w:t>
      </w:r>
      <w:r w:rsidR="002D665F">
        <w:rPr>
          <w:rStyle w:val="eop"/>
          <w:rFonts w:eastAsiaTheme="majorEastAsia"/>
        </w:rPr>
        <w:t>(Virtual)</w:t>
      </w:r>
    </w:p>
    <w:p w14:paraId="079E8E88" w14:textId="77777777" w:rsidR="00996066" w:rsidRPr="00996066" w:rsidRDefault="00996066" w:rsidP="00996066">
      <w:pPr>
        <w:pStyle w:val="paragraph"/>
        <w:numPr>
          <w:ilvl w:val="0"/>
          <w:numId w:val="7"/>
        </w:numPr>
        <w:spacing w:before="0" w:beforeAutospacing="0" w:after="0" w:afterAutospacing="0"/>
        <w:ind w:left="1080" w:firstLine="0"/>
        <w:textAlignment w:val="baseline"/>
      </w:pPr>
      <w:r w:rsidRPr="00996066">
        <w:rPr>
          <w:rStyle w:val="normaltextrun"/>
          <w:rFonts w:eastAsiaTheme="majorEastAsia"/>
        </w:rPr>
        <w:t>Andrew Peck- Undersecretary of Criminal Justice, EOPSS</w:t>
      </w:r>
      <w:r w:rsidRPr="00996066">
        <w:rPr>
          <w:rStyle w:val="eop"/>
          <w:rFonts w:eastAsiaTheme="majorEastAsia"/>
        </w:rPr>
        <w:t> </w:t>
      </w:r>
    </w:p>
    <w:p w14:paraId="7B534A29" w14:textId="77777777" w:rsidR="00996066" w:rsidRPr="00996066" w:rsidRDefault="00996066" w:rsidP="00996066">
      <w:pPr>
        <w:pStyle w:val="paragraph"/>
        <w:numPr>
          <w:ilvl w:val="0"/>
          <w:numId w:val="10"/>
        </w:numPr>
        <w:spacing w:before="0" w:beforeAutospacing="0" w:after="0" w:afterAutospacing="0"/>
        <w:ind w:left="1080" w:firstLine="0"/>
        <w:textAlignment w:val="baseline"/>
      </w:pPr>
      <w:r w:rsidRPr="00996066">
        <w:rPr>
          <w:rStyle w:val="normaltextrun"/>
          <w:rFonts w:eastAsiaTheme="majorEastAsia"/>
        </w:rPr>
        <w:t>Robert Gittens- Former Executive Director, Bridges Homeward </w:t>
      </w:r>
      <w:r w:rsidRPr="00996066">
        <w:rPr>
          <w:rStyle w:val="eop"/>
          <w:rFonts w:eastAsiaTheme="majorEastAsia"/>
        </w:rPr>
        <w:t> </w:t>
      </w:r>
    </w:p>
    <w:p w14:paraId="455109B8" w14:textId="77777777" w:rsidR="00996066" w:rsidRPr="00996066" w:rsidRDefault="00996066" w:rsidP="00996066">
      <w:pPr>
        <w:pStyle w:val="paragraph"/>
        <w:numPr>
          <w:ilvl w:val="0"/>
          <w:numId w:val="11"/>
        </w:numPr>
        <w:spacing w:before="0" w:beforeAutospacing="0" w:after="0" w:afterAutospacing="0"/>
        <w:ind w:left="1080" w:firstLine="0"/>
        <w:textAlignment w:val="baseline"/>
      </w:pPr>
      <w:r w:rsidRPr="00996066">
        <w:rPr>
          <w:rStyle w:val="normaltextrun"/>
          <w:rFonts w:eastAsiaTheme="majorEastAsia"/>
        </w:rPr>
        <w:t>Patrick Cahillane- Sheriff, Hampshire County</w:t>
      </w:r>
      <w:r w:rsidRPr="00996066">
        <w:rPr>
          <w:rStyle w:val="eop"/>
          <w:rFonts w:eastAsiaTheme="majorEastAsia"/>
        </w:rPr>
        <w:t> </w:t>
      </w:r>
    </w:p>
    <w:p w14:paraId="50EEB760" w14:textId="1B2F340B" w:rsidR="00996066" w:rsidRPr="00996066" w:rsidRDefault="00996066" w:rsidP="00996066">
      <w:pPr>
        <w:pStyle w:val="paragraph"/>
        <w:numPr>
          <w:ilvl w:val="0"/>
          <w:numId w:val="12"/>
        </w:numPr>
        <w:spacing w:before="0" w:beforeAutospacing="0" w:after="0" w:afterAutospacing="0"/>
        <w:ind w:left="1080" w:firstLine="0"/>
        <w:textAlignment w:val="baseline"/>
      </w:pPr>
      <w:r w:rsidRPr="00996066">
        <w:rPr>
          <w:rStyle w:val="normaltextrun"/>
          <w:rFonts w:eastAsiaTheme="majorEastAsia"/>
        </w:rPr>
        <w:t>Nicholas Cocchi- Sheriff, Hampden County</w:t>
      </w:r>
      <w:r w:rsidRPr="00996066">
        <w:rPr>
          <w:rStyle w:val="eop"/>
          <w:rFonts w:eastAsiaTheme="majorEastAsia"/>
        </w:rPr>
        <w:t> </w:t>
      </w:r>
      <w:r w:rsidR="002D665F">
        <w:rPr>
          <w:rStyle w:val="eop"/>
          <w:rFonts w:eastAsiaTheme="majorEastAsia"/>
        </w:rPr>
        <w:t>(Virtual)</w:t>
      </w:r>
    </w:p>
    <w:p w14:paraId="70FDCE6A" w14:textId="77777777" w:rsidR="00996066" w:rsidRPr="00996066" w:rsidRDefault="00996066" w:rsidP="00996066">
      <w:pPr>
        <w:pStyle w:val="paragraph"/>
        <w:numPr>
          <w:ilvl w:val="0"/>
          <w:numId w:val="13"/>
        </w:numPr>
        <w:spacing w:before="0" w:beforeAutospacing="0" w:after="0" w:afterAutospacing="0"/>
        <w:ind w:left="1080" w:firstLine="0"/>
        <w:textAlignment w:val="baseline"/>
      </w:pPr>
      <w:r w:rsidRPr="00996066">
        <w:rPr>
          <w:rStyle w:val="normaltextrun"/>
          <w:rFonts w:eastAsiaTheme="majorEastAsia"/>
        </w:rPr>
        <w:t>Joseph McDonald- Sheriff, Plymouth County</w:t>
      </w:r>
      <w:r w:rsidRPr="00996066">
        <w:rPr>
          <w:rStyle w:val="eop"/>
          <w:rFonts w:eastAsiaTheme="majorEastAsia"/>
        </w:rPr>
        <w:t> </w:t>
      </w:r>
    </w:p>
    <w:p w14:paraId="53E4B1F7" w14:textId="00923EFF" w:rsidR="00996066" w:rsidRPr="002D665F" w:rsidRDefault="00996066" w:rsidP="00996066">
      <w:pPr>
        <w:pStyle w:val="paragraph"/>
        <w:numPr>
          <w:ilvl w:val="0"/>
          <w:numId w:val="14"/>
        </w:numPr>
        <w:spacing w:before="0" w:beforeAutospacing="0" w:after="0" w:afterAutospacing="0"/>
        <w:ind w:left="1080" w:firstLine="0"/>
        <w:textAlignment w:val="baseline"/>
        <w:rPr>
          <w:rStyle w:val="eop"/>
        </w:rPr>
      </w:pPr>
      <w:r w:rsidRPr="00996066">
        <w:rPr>
          <w:rStyle w:val="normaltextrun"/>
          <w:rFonts w:eastAsiaTheme="majorEastAsia"/>
        </w:rPr>
        <w:t xml:space="preserve">Meaghan Dupuis- Executive Director, </w:t>
      </w:r>
      <w:proofErr w:type="spellStart"/>
      <w:r w:rsidRPr="00996066">
        <w:rPr>
          <w:rStyle w:val="normaltextrun"/>
          <w:rFonts w:eastAsiaTheme="majorEastAsia"/>
        </w:rPr>
        <w:t>ForHealth</w:t>
      </w:r>
      <w:proofErr w:type="spellEnd"/>
      <w:r w:rsidRPr="00996066">
        <w:rPr>
          <w:rStyle w:val="normaltextrun"/>
          <w:rFonts w:eastAsiaTheme="majorEastAsia"/>
        </w:rPr>
        <w:t xml:space="preserve"> Consulting </w:t>
      </w:r>
      <w:r w:rsidR="002D665F">
        <w:rPr>
          <w:rStyle w:val="eop"/>
          <w:rFonts w:eastAsiaTheme="majorEastAsia"/>
        </w:rPr>
        <w:t>(Virtual)</w:t>
      </w:r>
    </w:p>
    <w:p w14:paraId="266801D7" w14:textId="34E62B88" w:rsidR="002D665F" w:rsidRPr="00996066" w:rsidRDefault="002D665F" w:rsidP="00996066">
      <w:pPr>
        <w:pStyle w:val="paragraph"/>
        <w:numPr>
          <w:ilvl w:val="0"/>
          <w:numId w:val="14"/>
        </w:numPr>
        <w:spacing w:before="0" w:beforeAutospacing="0" w:after="0" w:afterAutospacing="0"/>
        <w:ind w:left="1080" w:firstLine="0"/>
        <w:textAlignment w:val="baseline"/>
      </w:pPr>
      <w:r>
        <w:rPr>
          <w:rStyle w:val="eop"/>
          <w:rFonts w:eastAsiaTheme="majorEastAsia"/>
        </w:rPr>
        <w:t>David Rini – Executive Director, Prisoners’ Legal Services of Mass (Virtual)</w:t>
      </w:r>
    </w:p>
    <w:p w14:paraId="29D3977C" w14:textId="2599FBED" w:rsidR="00996066" w:rsidRPr="00996066" w:rsidRDefault="00996066" w:rsidP="002D665F">
      <w:pPr>
        <w:pStyle w:val="paragraph"/>
        <w:spacing w:before="0" w:beforeAutospacing="0" w:after="0" w:afterAutospacing="0"/>
        <w:ind w:left="1080"/>
        <w:textAlignment w:val="baseline"/>
      </w:pPr>
    </w:p>
    <w:p w14:paraId="35673ECC" w14:textId="77777777" w:rsidR="00996066" w:rsidRPr="00996066" w:rsidRDefault="00996066" w:rsidP="00996066">
      <w:pPr>
        <w:pStyle w:val="paragraph"/>
        <w:spacing w:before="0" w:beforeAutospacing="0" w:after="0" w:afterAutospacing="0"/>
        <w:ind w:left="720"/>
        <w:textAlignment w:val="baseline"/>
      </w:pPr>
      <w:r w:rsidRPr="00996066">
        <w:rPr>
          <w:rStyle w:val="eop"/>
          <w:rFonts w:eastAsiaTheme="majorEastAsia"/>
        </w:rPr>
        <w:t> </w:t>
      </w:r>
    </w:p>
    <w:p w14:paraId="5421EF49" w14:textId="77777777" w:rsidR="00996066" w:rsidRPr="00996066" w:rsidRDefault="00996066" w:rsidP="00996066">
      <w:pPr>
        <w:pStyle w:val="paragraph"/>
        <w:spacing w:before="0" w:beforeAutospacing="0" w:after="0" w:afterAutospacing="0"/>
        <w:textAlignment w:val="baseline"/>
      </w:pPr>
      <w:r w:rsidRPr="00996066">
        <w:rPr>
          <w:rStyle w:val="normaltextrun"/>
          <w:rFonts w:eastAsiaTheme="majorEastAsia"/>
          <w:b/>
          <w:bCs/>
        </w:rPr>
        <w:t>Staff To Be Contacted:</w:t>
      </w:r>
      <w:r w:rsidRPr="00996066">
        <w:rPr>
          <w:rStyle w:val="eop"/>
          <w:rFonts w:eastAsiaTheme="majorEastAsia"/>
        </w:rPr>
        <w:t> </w:t>
      </w:r>
    </w:p>
    <w:p w14:paraId="34E5A706" w14:textId="77777777" w:rsidR="00996066" w:rsidRPr="00996066" w:rsidRDefault="00996066" w:rsidP="00996066">
      <w:pPr>
        <w:pStyle w:val="paragraph"/>
        <w:numPr>
          <w:ilvl w:val="0"/>
          <w:numId w:val="17"/>
        </w:numPr>
        <w:spacing w:before="0" w:beforeAutospacing="0" w:after="0" w:afterAutospacing="0"/>
        <w:ind w:left="1080" w:firstLine="0"/>
        <w:textAlignment w:val="baseline"/>
      </w:pPr>
      <w:r w:rsidRPr="00996066">
        <w:rPr>
          <w:rStyle w:val="normaltextrun"/>
          <w:rFonts w:eastAsiaTheme="majorEastAsia"/>
        </w:rPr>
        <w:t>Eric Helmuth, Senator Brownsberger’s Staff Director -</w:t>
      </w:r>
      <w:hyperlink r:id="rId5" w:tgtFrame="_blank" w:history="1">
        <w:r w:rsidRPr="00996066">
          <w:rPr>
            <w:rStyle w:val="normaltextrun"/>
            <w:rFonts w:eastAsiaTheme="majorEastAsia"/>
            <w:color w:val="467886"/>
            <w:u w:val="single"/>
          </w:rPr>
          <w:t>Eric.Helmuth@masenate.gov</w:t>
        </w:r>
      </w:hyperlink>
      <w:r w:rsidRPr="00996066">
        <w:rPr>
          <w:rStyle w:val="eop"/>
          <w:rFonts w:eastAsiaTheme="majorEastAsia"/>
        </w:rPr>
        <w:t> </w:t>
      </w:r>
    </w:p>
    <w:p w14:paraId="69457369" w14:textId="77777777" w:rsidR="00996066" w:rsidRPr="00996066" w:rsidRDefault="00996066" w:rsidP="00996066">
      <w:pPr>
        <w:pStyle w:val="paragraph"/>
        <w:numPr>
          <w:ilvl w:val="0"/>
          <w:numId w:val="18"/>
        </w:numPr>
        <w:spacing w:before="0" w:beforeAutospacing="0" w:after="0" w:afterAutospacing="0"/>
        <w:ind w:left="1080" w:firstLine="0"/>
        <w:textAlignment w:val="baseline"/>
      </w:pPr>
      <w:r w:rsidRPr="00996066">
        <w:rPr>
          <w:rStyle w:val="normaltextrun"/>
          <w:rFonts w:eastAsiaTheme="majorEastAsia"/>
        </w:rPr>
        <w:t>Teri Valentine, Senator Brownsberger’s Legislative Director - </w:t>
      </w:r>
      <w:hyperlink r:id="rId6" w:tgtFrame="_blank" w:history="1">
        <w:r w:rsidRPr="00996066">
          <w:rPr>
            <w:rStyle w:val="normaltextrun"/>
            <w:rFonts w:eastAsiaTheme="majorEastAsia"/>
            <w:color w:val="467886"/>
            <w:u w:val="single"/>
          </w:rPr>
          <w:t>Teri.Valentine@masenate.gov</w:t>
        </w:r>
      </w:hyperlink>
      <w:r w:rsidRPr="00996066">
        <w:rPr>
          <w:rStyle w:val="eop"/>
          <w:rFonts w:eastAsiaTheme="majorEastAsia"/>
        </w:rPr>
        <w:t> </w:t>
      </w:r>
    </w:p>
    <w:p w14:paraId="28696201" w14:textId="77777777" w:rsidR="00996066" w:rsidRPr="00996066" w:rsidRDefault="00996066" w:rsidP="00996066">
      <w:pPr>
        <w:pStyle w:val="paragraph"/>
        <w:numPr>
          <w:ilvl w:val="0"/>
          <w:numId w:val="19"/>
        </w:numPr>
        <w:spacing w:before="0" w:beforeAutospacing="0" w:after="0" w:afterAutospacing="0"/>
        <w:ind w:left="1080" w:firstLine="0"/>
        <w:textAlignment w:val="baseline"/>
      </w:pPr>
      <w:r w:rsidRPr="00996066">
        <w:rPr>
          <w:rStyle w:val="normaltextrun"/>
          <w:rFonts w:eastAsiaTheme="majorEastAsia"/>
        </w:rPr>
        <w:t>Erin Walsh, Representative Hunt’s Staff Director – </w:t>
      </w:r>
      <w:hyperlink r:id="rId7" w:tgtFrame="_blank" w:history="1">
        <w:r w:rsidRPr="00996066">
          <w:rPr>
            <w:rStyle w:val="normaltextrun"/>
            <w:rFonts w:eastAsiaTheme="majorEastAsia"/>
            <w:color w:val="467886"/>
            <w:u w:val="single"/>
          </w:rPr>
          <w:t>erin.walsh@mahouse.gov</w:t>
        </w:r>
      </w:hyperlink>
      <w:r w:rsidRPr="00996066">
        <w:rPr>
          <w:rStyle w:val="normaltextrun"/>
          <w:rFonts w:eastAsiaTheme="majorEastAsia"/>
        </w:rPr>
        <w:t>  </w:t>
      </w:r>
      <w:r w:rsidRPr="00996066">
        <w:rPr>
          <w:rStyle w:val="eop"/>
          <w:rFonts w:eastAsiaTheme="majorEastAsia"/>
        </w:rPr>
        <w:t> </w:t>
      </w:r>
    </w:p>
    <w:p w14:paraId="6DE1988D" w14:textId="77777777" w:rsidR="00996066" w:rsidRPr="00996066" w:rsidRDefault="00996066" w:rsidP="00996066">
      <w:pPr>
        <w:pStyle w:val="paragraph"/>
        <w:numPr>
          <w:ilvl w:val="0"/>
          <w:numId w:val="20"/>
        </w:numPr>
        <w:spacing w:before="0" w:beforeAutospacing="0" w:after="0" w:afterAutospacing="0"/>
        <w:ind w:left="1080" w:firstLine="0"/>
        <w:textAlignment w:val="baseline"/>
      </w:pPr>
      <w:r w:rsidRPr="00996066">
        <w:rPr>
          <w:rStyle w:val="normaltextrun"/>
          <w:rFonts w:eastAsiaTheme="majorEastAsia"/>
        </w:rPr>
        <w:t>Cassie Tobin, Representative Hunt’s Legislative Aide - </w:t>
      </w:r>
      <w:hyperlink r:id="rId8" w:tgtFrame="_blank" w:history="1">
        <w:r w:rsidRPr="00996066">
          <w:rPr>
            <w:rStyle w:val="normaltextrun"/>
            <w:rFonts w:eastAsiaTheme="majorEastAsia"/>
            <w:color w:val="467886"/>
            <w:u w:val="single"/>
          </w:rPr>
          <w:t>cassie.tobin@mahouse.gov</w:t>
        </w:r>
      </w:hyperlink>
      <w:r w:rsidRPr="00996066">
        <w:rPr>
          <w:rStyle w:val="eop"/>
          <w:rFonts w:eastAsiaTheme="majorEastAsia"/>
        </w:rPr>
        <w:t> </w:t>
      </w:r>
    </w:p>
    <w:p w14:paraId="016068BC" w14:textId="77777777" w:rsidR="00996066" w:rsidRPr="00996066" w:rsidRDefault="00996066" w:rsidP="00996066">
      <w:pPr>
        <w:pStyle w:val="paragraph"/>
        <w:spacing w:before="0" w:beforeAutospacing="0" w:after="0" w:afterAutospacing="0"/>
        <w:textAlignment w:val="baseline"/>
        <w:rPr>
          <w:rStyle w:val="eop"/>
          <w:rFonts w:eastAsiaTheme="majorEastAsia"/>
        </w:rPr>
      </w:pPr>
    </w:p>
    <w:p w14:paraId="02A65169" w14:textId="58700CFA" w:rsidR="00996066" w:rsidRPr="002D665F" w:rsidRDefault="002D665F" w:rsidP="002D665F">
      <w:pPr>
        <w:shd w:val="clear" w:color="auto" w:fill="FFFFFF"/>
        <w:spacing w:after="0" w:line="240" w:lineRule="auto"/>
        <w:rPr>
          <w:rFonts w:ascii="Times New Roman" w:eastAsia="Times New Roman" w:hAnsi="Times New Roman" w:cs="Times New Roman"/>
          <w:b/>
          <w:bCs/>
          <w:color w:val="000000" w:themeColor="text1"/>
          <w:kern w:val="0"/>
          <w:bdr w:val="none" w:sz="0" w:space="0" w:color="auto" w:frame="1"/>
          <w14:ligatures w14:val="none"/>
        </w:rPr>
      </w:pPr>
      <w:r>
        <w:rPr>
          <w:rFonts w:ascii="Times New Roman" w:eastAsia="Times New Roman" w:hAnsi="Times New Roman" w:cs="Times New Roman"/>
          <w:b/>
          <w:bCs/>
          <w:color w:val="000000" w:themeColor="text1"/>
          <w:kern w:val="0"/>
          <w:bdr w:val="none" w:sz="0" w:space="0" w:color="auto" w:frame="1"/>
          <w14:ligatures w14:val="none"/>
        </w:rPr>
        <w:t>-Summary Generated by AI-</w:t>
      </w:r>
    </w:p>
    <w:p w14:paraId="07672BB8" w14:textId="77777777" w:rsidR="00EF5355" w:rsidRPr="00EF5355" w:rsidRDefault="00EF5355" w:rsidP="00EF5355">
      <w:pPr>
        <w:shd w:val="clear" w:color="auto" w:fill="FFFFFF"/>
        <w:spacing w:after="0" w:line="240" w:lineRule="auto"/>
        <w:rPr>
          <w:rFonts w:ascii="Times New Roman" w:eastAsia="Times New Roman" w:hAnsi="Times New Roman" w:cs="Times New Roman"/>
          <w:color w:val="000000" w:themeColor="text1"/>
          <w:kern w:val="0"/>
          <w:sz w:val="23"/>
          <w:szCs w:val="23"/>
          <w14:ligatures w14:val="none"/>
        </w:rPr>
      </w:pPr>
      <w:r w:rsidRPr="00EF5355">
        <w:rPr>
          <w:rFonts w:ascii="Times New Roman" w:eastAsia="Times New Roman" w:hAnsi="Times New Roman" w:cs="Times New Roman"/>
          <w:color w:val="000000" w:themeColor="text1"/>
          <w:kern w:val="0"/>
          <w:bdr w:val="none" w:sz="0" w:space="0" w:color="auto" w:frame="1"/>
          <w14:ligatures w14:val="none"/>
        </w:rPr>
        <w:t>Meeting notes:</w:t>
      </w:r>
    </w:p>
    <w:p w14:paraId="1C04F309" w14:textId="77777777" w:rsidR="00EF5355" w:rsidRPr="00EF5355" w:rsidRDefault="00EF5355" w:rsidP="00EF5355">
      <w:pPr>
        <w:numPr>
          <w:ilvl w:val="0"/>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Correctional Officer Safety and Wellness: Kevin Flanagan, Meaghan, and several Commission members discussed the critical challenges facing correctional officers, including workplace violence, mental health, substance abuse, and the need for structured support and wellness programs, with emphasis on the importance of immediate debriefing after traumatic incidents and legislative funding for officer wellness.</w:t>
      </w:r>
    </w:p>
    <w:p w14:paraId="04EC54CC"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Workplace Violence Statistics: Commission members highlighted that correctional officers experience significantly higher rates of workplace violence compared to other industries, with 149 violent incidents per 1000 officers annually, underscoring the need for enhanced safety measures and support.</w:t>
      </w:r>
    </w:p>
    <w:p w14:paraId="797DD63F"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Mental Health and Suicide Risks: Between 2010 and 2015, the Massachusetts Department of Corrections lost 20 officers to suicide, and many officers face depression and PTSD, with life expectancy notably lower than other professions; these issues are exacerbated by exposure to violence and trauma.</w:t>
      </w:r>
    </w:p>
    <w:p w14:paraId="6B911B4E"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Lack of Structured Debriefing: After critical incidents, there is little to no structured debriefing for staff, leaving officers to process trauma alone, which contributes to long-term mental health challenges and underscores the need for immediate, standardized support.</w:t>
      </w:r>
    </w:p>
    <w:p w14:paraId="38D1793F" w14:textId="43CC3EE6"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lastRenderedPageBreak/>
        <w:t>Employee Assistance and On</w:t>
      </w:r>
      <w:r>
        <w:rPr>
          <w:rFonts w:ascii="Times New Roman" w:eastAsia="Times New Roman" w:hAnsi="Times New Roman" w:cs="Times New Roman"/>
          <w:color w:val="000000" w:themeColor="text1"/>
          <w:kern w:val="0"/>
          <w14:ligatures w14:val="none"/>
        </w:rPr>
        <w:t>-</w:t>
      </w:r>
      <w:r w:rsidRPr="00EF5355">
        <w:rPr>
          <w:rFonts w:ascii="Times New Roman" w:eastAsia="Times New Roman" w:hAnsi="Times New Roman" w:cs="Times New Roman"/>
          <w:color w:val="000000" w:themeColor="text1"/>
          <w:kern w:val="0"/>
          <w14:ligatures w14:val="none"/>
        </w:rPr>
        <w:t xml:space="preserve"> Site Academy: While the Department of Corrections has an employee assistance unit and the legislature funds programs like On Site Academy, these resources are not fully utilized, and officers must proactively request help rather than receiving it as a standard response.</w:t>
      </w:r>
    </w:p>
    <w:p w14:paraId="57252DBE" w14:textId="77777777" w:rsid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Legislative Support for Wellness: Meaghan and Commission members encouraged union representatives to submit suggestions for additional funding and support for officer wellness, recognizing the stigma around seeking help and the need for expanded mental health and wellness initiatives.</w:t>
      </w:r>
    </w:p>
    <w:p w14:paraId="48D3DFB5" w14:textId="77777777" w:rsidR="00EF5355" w:rsidRPr="00EF5355" w:rsidRDefault="00EF5355" w:rsidP="00EF5355">
      <w:pPr>
        <w:shd w:val="clear" w:color="auto" w:fill="FFFFFF"/>
        <w:spacing w:after="0" w:line="240" w:lineRule="auto"/>
        <w:ind w:left="1440"/>
        <w:rPr>
          <w:rFonts w:ascii="Times New Roman" w:eastAsia="Times New Roman" w:hAnsi="Times New Roman" w:cs="Times New Roman"/>
          <w:color w:val="000000" w:themeColor="text1"/>
          <w:kern w:val="0"/>
          <w14:ligatures w14:val="none"/>
        </w:rPr>
      </w:pPr>
    </w:p>
    <w:p w14:paraId="4858B348" w14:textId="77777777" w:rsidR="00EF5355" w:rsidRPr="00EF5355" w:rsidRDefault="00EF5355" w:rsidP="00EF5355">
      <w:pPr>
        <w:numPr>
          <w:ilvl w:val="0"/>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Synthetic Drug Crisis in Correctional Facilities: Kevin Flanagan and Jonathan Corey described the urgent threat posed by synthetic drugs, particularly K2, in correctional facilities, detailing the methods of introduction, health impacts on staff and inmates, and legislative efforts to address accountability and detection.</w:t>
      </w:r>
    </w:p>
    <w:p w14:paraId="0DE2A228"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Methods of Drug Introduction: Synthetic drugs like K2 are often introduced via paper soaked in chemicals, including cleaning agents and insecticides, which are undetectable by visual inspection and sometimes brought in through legal mail, complicating detection efforts.</w:t>
      </w:r>
    </w:p>
    <w:p w14:paraId="4A739992"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Health Impacts on Staff and Inmates: Officers and inmates are exposed to carcinogenic substances, leading to symptoms such as disorientation, loss of consciousness, headaches, migraines, and hospitalizations; Narcan is ineffective as these are not opioids.</w:t>
      </w:r>
    </w:p>
    <w:p w14:paraId="4FD742FD"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Incidents and Emergency Responses: Facilities have seen multiple suicides and suicide attempts linked to drug use, frequent violent outbursts, and daily EMS calls, placing a burden on local emergency services and increasing operational costs.</w:t>
      </w:r>
    </w:p>
    <w:p w14:paraId="1031D2A8"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Legislative and Technological Solutions: The union supports legislation to hold inmates accountable for drug use and advocates for technology to detect synthetic drugs, though such solutions are costly and require further investment.</w:t>
      </w:r>
    </w:p>
    <w:p w14:paraId="626B3C57" w14:textId="77777777" w:rsid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Paperless System Proposal: Kevin Flanagan suggested moving to a paperless system, as inmates already have access to tablets and phone calls, to reduce the risk of drug introduction via paper.</w:t>
      </w:r>
    </w:p>
    <w:p w14:paraId="69A4A358" w14:textId="77777777" w:rsidR="00EF5355" w:rsidRPr="00EF5355" w:rsidRDefault="00EF5355" w:rsidP="00EF5355">
      <w:pPr>
        <w:shd w:val="clear" w:color="auto" w:fill="FFFFFF"/>
        <w:spacing w:after="0" w:line="240" w:lineRule="auto"/>
        <w:ind w:left="1440"/>
        <w:rPr>
          <w:rFonts w:ascii="Times New Roman" w:eastAsia="Times New Roman" w:hAnsi="Times New Roman" w:cs="Times New Roman"/>
          <w:color w:val="000000" w:themeColor="text1"/>
          <w:kern w:val="0"/>
          <w14:ligatures w14:val="none"/>
        </w:rPr>
      </w:pPr>
    </w:p>
    <w:p w14:paraId="46F6B01E" w14:textId="03FBCEA1" w:rsidR="00EF5355" w:rsidRDefault="00EF5355" w:rsidP="00EF5355">
      <w:pPr>
        <w:numPr>
          <w:ilvl w:val="0"/>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 xml:space="preserve">Staffing and Retention Challenges: Union representatives and Commission members, including Kevin Flanagan, Jonathan Corey, and Sheriff </w:t>
      </w:r>
      <w:proofErr w:type="spellStart"/>
      <w:r>
        <w:rPr>
          <w:rFonts w:ascii="Times New Roman" w:eastAsia="Times New Roman" w:hAnsi="Times New Roman" w:cs="Times New Roman"/>
          <w:color w:val="000000" w:themeColor="text1"/>
          <w:kern w:val="0"/>
          <w14:ligatures w14:val="none"/>
        </w:rPr>
        <w:t>C</w:t>
      </w:r>
      <w:r w:rsidRPr="00EF5355">
        <w:rPr>
          <w:rFonts w:ascii="Times New Roman" w:eastAsia="Times New Roman" w:hAnsi="Times New Roman" w:cs="Times New Roman"/>
          <w:color w:val="000000" w:themeColor="text1"/>
          <w:kern w:val="0"/>
          <w14:ligatures w14:val="none"/>
        </w:rPr>
        <w:t>ochi</w:t>
      </w:r>
      <w:proofErr w:type="spellEnd"/>
      <w:r w:rsidRPr="00EF5355">
        <w:rPr>
          <w:rFonts w:ascii="Times New Roman" w:eastAsia="Times New Roman" w:hAnsi="Times New Roman" w:cs="Times New Roman"/>
          <w:color w:val="000000" w:themeColor="text1"/>
          <w:kern w:val="0"/>
          <w14:ligatures w14:val="none"/>
        </w:rPr>
        <w:t>, discussed severe staffing shortages, retention issues, and the impact of public perception and budgetary cuts on recruitment and safety in correctional facilities.</w:t>
      </w:r>
    </w:p>
    <w:p w14:paraId="6F2CF8DD" w14:textId="77777777" w:rsidR="00EF5355" w:rsidRPr="00EF5355" w:rsidRDefault="00EF5355" w:rsidP="00EF5355">
      <w:pPr>
        <w:shd w:val="clear" w:color="auto" w:fill="FFFFFF"/>
        <w:spacing w:after="0" w:line="240" w:lineRule="auto"/>
        <w:ind w:left="720"/>
        <w:rPr>
          <w:rFonts w:ascii="Times New Roman" w:eastAsia="Times New Roman" w:hAnsi="Times New Roman" w:cs="Times New Roman"/>
          <w:color w:val="000000" w:themeColor="text1"/>
          <w:kern w:val="0"/>
          <w14:ligatures w14:val="none"/>
        </w:rPr>
      </w:pPr>
    </w:p>
    <w:p w14:paraId="00CF58ED"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Recruitment and Retention Trends: The Department of Corrections lowered the hiring age and bypassed civil service processes to address shortages, but over 120 officers left while only 45 were hired in the past year, creating an unsustainable staffing model.</w:t>
      </w:r>
    </w:p>
    <w:p w14:paraId="2D933066"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Impact of Public Perception: Negative public perception, scrutiny, and criticism of law enforcement have discouraged qualified candidates from entering the profession, further exacerbating recruitment and retention challenges.</w:t>
      </w:r>
    </w:p>
    <w:p w14:paraId="02B48AA8"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 xml:space="preserve">Staffing Patterns and Safety: Commission members discussed the need for facility-specific staffing patterns, referencing the National Institute of Corrections' </w:t>
      </w:r>
      <w:r w:rsidRPr="00EF5355">
        <w:rPr>
          <w:rFonts w:ascii="Times New Roman" w:eastAsia="Times New Roman" w:hAnsi="Times New Roman" w:cs="Times New Roman"/>
          <w:color w:val="000000" w:themeColor="text1"/>
          <w:kern w:val="0"/>
          <w14:ligatures w14:val="none"/>
        </w:rPr>
        <w:lastRenderedPageBreak/>
        <w:t>team approach, and highlighted that removing staff from critical areas compromises safety.</w:t>
      </w:r>
    </w:p>
    <w:p w14:paraId="63380697"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Retention and Overtime Cycle: Budget cuts lead to reduced staffing, increased overtime, and higher rates of staff resignation, creating a cycle of shortages and overspending, with new hires requiring additional training and resources.</w:t>
      </w:r>
    </w:p>
    <w:p w14:paraId="7761AFD9" w14:textId="77777777" w:rsid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Changing Inmate Population: Despite lower inmate counts, the remaining population is more violent and difficult to manage, requiring more staff and specialized training to ensure safety and effective operations.</w:t>
      </w:r>
    </w:p>
    <w:p w14:paraId="268FF2D9" w14:textId="77777777" w:rsidR="00EF5355" w:rsidRPr="00EF5355" w:rsidRDefault="00EF5355" w:rsidP="00EF5355">
      <w:pPr>
        <w:shd w:val="clear" w:color="auto" w:fill="FFFFFF"/>
        <w:spacing w:after="0" w:line="240" w:lineRule="auto"/>
        <w:ind w:left="1440"/>
        <w:rPr>
          <w:rFonts w:ascii="Times New Roman" w:eastAsia="Times New Roman" w:hAnsi="Times New Roman" w:cs="Times New Roman"/>
          <w:color w:val="000000" w:themeColor="text1"/>
          <w:kern w:val="0"/>
          <w14:ligatures w14:val="none"/>
        </w:rPr>
      </w:pPr>
    </w:p>
    <w:p w14:paraId="79A420F3" w14:textId="5F426FE7" w:rsidR="00EF5355" w:rsidRPr="00EF5355" w:rsidRDefault="00EF5355" w:rsidP="00EF5355">
      <w:pPr>
        <w:numPr>
          <w:ilvl w:val="0"/>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 xml:space="preserve">Collective Bargaining and Labor Protections: Union leaders, including Michael </w:t>
      </w:r>
      <w:r>
        <w:rPr>
          <w:rFonts w:ascii="Times New Roman" w:eastAsia="Times New Roman" w:hAnsi="Times New Roman" w:cs="Times New Roman"/>
          <w:color w:val="000000" w:themeColor="text1"/>
          <w:kern w:val="0"/>
          <w14:ligatures w14:val="none"/>
        </w:rPr>
        <w:t>Clouckey</w:t>
      </w:r>
      <w:r w:rsidRPr="00EF5355">
        <w:rPr>
          <w:rFonts w:ascii="Times New Roman" w:eastAsia="Times New Roman" w:hAnsi="Times New Roman" w:cs="Times New Roman"/>
          <w:color w:val="000000" w:themeColor="text1"/>
          <w:kern w:val="0"/>
          <w14:ligatures w14:val="none"/>
        </w:rPr>
        <w:t>, Jeremy Carlton, and Jonathan Corey, emphasized the importance of preserving collective bargaining agreements and labor protections amid discussions of consolidation, highlighting the risks to pay, benefits, morale, and operational effectiveness.</w:t>
      </w:r>
    </w:p>
    <w:p w14:paraId="2890F3B4"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Risks of Consolidation: Consolidating sheriff's offices with the Department of Corrections could invalidate collective bargaining agreements, leading to loss of benefits, layoffs, increased commute times, and decreased morale.</w:t>
      </w:r>
    </w:p>
    <w:p w14:paraId="5BE209BE"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Regional Differences in Agreements: Labor representatives stressed that pay, benefits, and work conditions vary regionally, and consolidation would undermine these negotiated differences, affecting retention and recruitment.</w:t>
      </w:r>
    </w:p>
    <w:p w14:paraId="099CB790"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Operational Impact: The potential loss of senior staff and qualified candidates due to changes in labor agreements would negatively impact facility security, safety, and the delivery of innovative, locally accountable programming.</w:t>
      </w:r>
    </w:p>
    <w:p w14:paraId="5C3AB440"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Commission Assurance: Commission members clarified that their recommendations would not interfere with collective bargaining or contracts, and any legislative changes would be subject to further review and process.</w:t>
      </w:r>
    </w:p>
    <w:p w14:paraId="5321EA25" w14:textId="34588AA9" w:rsidR="00EF5355" w:rsidRPr="00EF5355" w:rsidRDefault="00EF5355" w:rsidP="00EF5355">
      <w:pPr>
        <w:numPr>
          <w:ilvl w:val="0"/>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 xml:space="preserve">Programming, Rehabilitation, and Reentry Initiatives: Correctional staff and union representatives, including Michael </w:t>
      </w:r>
      <w:r>
        <w:rPr>
          <w:rFonts w:ascii="Times New Roman" w:eastAsia="Times New Roman" w:hAnsi="Times New Roman" w:cs="Times New Roman"/>
          <w:color w:val="000000" w:themeColor="text1"/>
          <w:kern w:val="0"/>
          <w14:ligatures w14:val="none"/>
        </w:rPr>
        <w:t>Clouckey</w:t>
      </w:r>
      <w:r w:rsidRPr="00EF5355">
        <w:rPr>
          <w:rFonts w:ascii="Times New Roman" w:eastAsia="Times New Roman" w:hAnsi="Times New Roman" w:cs="Times New Roman"/>
          <w:color w:val="000000" w:themeColor="text1"/>
          <w:kern w:val="0"/>
          <w14:ligatures w14:val="none"/>
        </w:rPr>
        <w:t>, Michael O'Donnell, and Jason Bumpus, described innovative programming, reentry initiatives, and partnerships aimed at reducing recidivism and supporting successful reintegration, emphasizing the need for sustained funding and local control.</w:t>
      </w:r>
    </w:p>
    <w:p w14:paraId="572060B0"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Innovative Job Training Programs: Facilities have implemented programs such as computer-based welding and shed building in partnership with local technical schools, providing inmates with practical skills for reentry.</w:t>
      </w:r>
    </w:p>
    <w:p w14:paraId="102A1236"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Hope Center and Reentry Support: Norfolk County operates the Hope Center, which assists inmates with training and support for trades, aiming to reduce recidivism and facilitate successful reintegration into society.</w:t>
      </w:r>
    </w:p>
    <w:p w14:paraId="39096607"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Accreditation and Standards: Norfolk County has maintained accreditation from the National Commission on Correctional Health Care and achieved perfect findings in ACA audits, demonstrating commitment to rigorous standards.</w:t>
      </w:r>
    </w:p>
    <w:p w14:paraId="389BEE2A"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Impact of Funding on Programming: Testimony emphasized that budget cuts threaten the continuation and expansion of effective programming, which is essential for rehabilitation and reducing jail populations.</w:t>
      </w:r>
    </w:p>
    <w:p w14:paraId="510C9002" w14:textId="77777777" w:rsid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Community-Based Approach: Sheriff's departments serve unique roles in their counties, providing direct support to local communities and law enforcement agencies, and are integral to the success of reentry and rehabilitation models.</w:t>
      </w:r>
    </w:p>
    <w:p w14:paraId="4D342EF9" w14:textId="77777777" w:rsidR="00EF5355" w:rsidRPr="00EF5355" w:rsidRDefault="00EF5355" w:rsidP="00EF5355">
      <w:pPr>
        <w:shd w:val="clear" w:color="auto" w:fill="FFFFFF"/>
        <w:spacing w:after="0" w:line="240" w:lineRule="auto"/>
        <w:ind w:left="1440"/>
        <w:rPr>
          <w:rFonts w:ascii="Times New Roman" w:eastAsia="Times New Roman" w:hAnsi="Times New Roman" w:cs="Times New Roman"/>
          <w:color w:val="000000" w:themeColor="text1"/>
          <w:kern w:val="0"/>
          <w14:ligatures w14:val="none"/>
        </w:rPr>
      </w:pPr>
    </w:p>
    <w:p w14:paraId="69FD72E4" w14:textId="071D2714" w:rsidR="00EF5355" w:rsidRPr="00EF5355" w:rsidRDefault="00EF5355" w:rsidP="00EF5355">
      <w:pPr>
        <w:numPr>
          <w:ilvl w:val="0"/>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lastRenderedPageBreak/>
        <w:t xml:space="preserve">Budgetary and Funding Issues: Jason Bumpus, Sheriff </w:t>
      </w:r>
      <w:proofErr w:type="spellStart"/>
      <w:r>
        <w:rPr>
          <w:rFonts w:ascii="Times New Roman" w:eastAsia="Times New Roman" w:hAnsi="Times New Roman" w:cs="Times New Roman"/>
          <w:color w:val="000000" w:themeColor="text1"/>
          <w:kern w:val="0"/>
          <w14:ligatures w14:val="none"/>
        </w:rPr>
        <w:t>C</w:t>
      </w:r>
      <w:r w:rsidRPr="00EF5355">
        <w:rPr>
          <w:rFonts w:ascii="Times New Roman" w:eastAsia="Times New Roman" w:hAnsi="Times New Roman" w:cs="Times New Roman"/>
          <w:color w:val="000000" w:themeColor="text1"/>
          <w:kern w:val="0"/>
          <w14:ligatures w14:val="none"/>
        </w:rPr>
        <w:t>ochi</w:t>
      </w:r>
      <w:proofErr w:type="spellEnd"/>
      <w:r w:rsidRPr="00EF5355">
        <w:rPr>
          <w:rFonts w:ascii="Times New Roman" w:eastAsia="Times New Roman" w:hAnsi="Times New Roman" w:cs="Times New Roman"/>
          <w:color w:val="000000" w:themeColor="text1"/>
          <w:kern w:val="0"/>
          <w14:ligatures w14:val="none"/>
        </w:rPr>
        <w:t>, and Commission members discussed the complexities of correctional facility funding, the lack of a formula for resource allocation, rising costs due to salaries and medical needs, and the necessity for equitable and individualized budget decisions.</w:t>
      </w:r>
    </w:p>
    <w:p w14:paraId="3B2D90AF"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Rising Costs and Budget Increases: Sheriff's department budgets have increased due to higher salaries, cost of living, and rising costs of medications and mental health care, which are necessary to provide hospital-level care to inmates.</w:t>
      </w:r>
    </w:p>
    <w:p w14:paraId="5E146D14"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No Formula for Resource Allocation: The Commission concluded that there is no formula for distributing resources among sheriffs or between sheriffs and the Department of Corrections, as each facility has unique needs and complexities.</w:t>
      </w:r>
    </w:p>
    <w:p w14:paraId="50A97A7F" w14:textId="79A9CBAD"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 xml:space="preserve">Equitable Funding Advocacy: Sheriff </w:t>
      </w:r>
      <w:proofErr w:type="spellStart"/>
      <w:r>
        <w:rPr>
          <w:rFonts w:ascii="Times New Roman" w:eastAsia="Times New Roman" w:hAnsi="Times New Roman" w:cs="Times New Roman"/>
          <w:color w:val="000000" w:themeColor="text1"/>
          <w:kern w:val="0"/>
          <w14:ligatures w14:val="none"/>
        </w:rPr>
        <w:t>C</w:t>
      </w:r>
      <w:r w:rsidRPr="00EF5355">
        <w:rPr>
          <w:rFonts w:ascii="Times New Roman" w:eastAsia="Times New Roman" w:hAnsi="Times New Roman" w:cs="Times New Roman"/>
          <w:color w:val="000000" w:themeColor="text1"/>
          <w:kern w:val="0"/>
          <w14:ligatures w14:val="none"/>
        </w:rPr>
        <w:t>ochi</w:t>
      </w:r>
      <w:proofErr w:type="spellEnd"/>
      <w:r w:rsidRPr="00EF5355">
        <w:rPr>
          <w:rFonts w:ascii="Times New Roman" w:eastAsia="Times New Roman" w:hAnsi="Times New Roman" w:cs="Times New Roman"/>
          <w:color w:val="000000" w:themeColor="text1"/>
          <w:kern w:val="0"/>
          <w14:ligatures w14:val="none"/>
        </w:rPr>
        <w:t xml:space="preserve"> advocated for equitable funding, noting disparities in budget allocations despite similar or greater workloads, and called for fair distribution based on the realities of each institution.</w:t>
      </w:r>
    </w:p>
    <w:p w14:paraId="10CD3900" w14:textId="77777777" w:rsid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Impact of Budget Cuts: Budget reductions threaten security staffing, programming, and years of progress in rehabilitation, potentially leading to increased inmate populations and undermining successful reentry models.</w:t>
      </w:r>
    </w:p>
    <w:p w14:paraId="63C39D8E" w14:textId="77777777" w:rsidR="00EF5355" w:rsidRPr="00EF5355" w:rsidRDefault="00EF5355" w:rsidP="00EF5355">
      <w:pPr>
        <w:shd w:val="clear" w:color="auto" w:fill="FFFFFF"/>
        <w:spacing w:after="0" w:line="240" w:lineRule="auto"/>
        <w:ind w:left="1440"/>
        <w:rPr>
          <w:rFonts w:ascii="Times New Roman" w:eastAsia="Times New Roman" w:hAnsi="Times New Roman" w:cs="Times New Roman"/>
          <w:color w:val="000000" w:themeColor="text1"/>
          <w:kern w:val="0"/>
          <w14:ligatures w14:val="none"/>
        </w:rPr>
      </w:pPr>
    </w:p>
    <w:p w14:paraId="2C1066D4" w14:textId="77777777" w:rsidR="00EF5355" w:rsidRPr="00EF5355" w:rsidRDefault="00EF5355" w:rsidP="00EF5355">
      <w:pPr>
        <w:numPr>
          <w:ilvl w:val="0"/>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Gender Identity Policy and Staff Safety: Kevin Flanagan raised concerns about current gender identity policies in correctional facilities, describing challenges faced by staff, particularly female officers, and the need for clearer policies and safeguards to prevent system manipulation and ensure workplace safety.</w:t>
      </w:r>
    </w:p>
    <w:p w14:paraId="0C45A4D7" w14:textId="77777777" w:rsidR="00EF5355" w:rsidRP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Policy Challenges and Safety Risks: Current policies allow inmates to declare gender identity at any time, affecting housing assignments and leading to situations where female officers must conduct strip searches on biological males, resulting in incidents of sexual harassment and assault.</w:t>
      </w:r>
    </w:p>
    <w:p w14:paraId="66D18D11" w14:textId="77777777" w:rsidR="00EF5355" w:rsidRPr="00EF5355" w:rsidRDefault="00EF5355" w:rsidP="00EF5355">
      <w:pPr>
        <w:numPr>
          <w:ilvl w:val="0"/>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Commission Process and Timeline Extension: Commission members discussed the need to extend the report deadline beyond September 30th to allow for additional facility tours and comprehensive analysis, ultimately adopting a motion to seek an extension to November 30th or another suitable date.</w:t>
      </w:r>
    </w:p>
    <w:p w14:paraId="101DB186" w14:textId="77777777" w:rsid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Rationale for Extension: Members cited the need for thorough facility assessments and the risk of losing the opportunity to file a report if the deadline is missed, advocating for an extension to ensure quality and completeness.</w:t>
      </w:r>
    </w:p>
    <w:p w14:paraId="6EDEF01B" w14:textId="77777777" w:rsidR="00EF5355" w:rsidRPr="00EF5355" w:rsidRDefault="00EF5355" w:rsidP="00EF5355">
      <w:pPr>
        <w:shd w:val="clear" w:color="auto" w:fill="FFFFFF"/>
        <w:spacing w:after="0" w:line="240" w:lineRule="auto"/>
        <w:ind w:left="1440"/>
        <w:rPr>
          <w:rFonts w:ascii="Times New Roman" w:eastAsia="Times New Roman" w:hAnsi="Times New Roman" w:cs="Times New Roman"/>
          <w:color w:val="000000" w:themeColor="text1"/>
          <w:kern w:val="0"/>
          <w14:ligatures w14:val="none"/>
        </w:rPr>
      </w:pPr>
    </w:p>
    <w:p w14:paraId="5E302E2E" w14:textId="77777777" w:rsidR="00EF5355" w:rsidRPr="00EF5355" w:rsidRDefault="00EF5355" w:rsidP="00EF5355">
      <w:pPr>
        <w:numPr>
          <w:ilvl w:val="0"/>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Exploration of International Correctional Models: Jonathan Corey and Commission members discussed the Norwegian correctional model and its potential applicability to Massachusetts, referencing evidence-based approaches, restorative programming, and the need for further review of international practices.</w:t>
      </w:r>
    </w:p>
    <w:p w14:paraId="79688601" w14:textId="77777777" w:rsidR="00EF5355" w:rsidRDefault="00EF5355" w:rsidP="00EF5355">
      <w:pPr>
        <w:numPr>
          <w:ilvl w:val="1"/>
          <w:numId w:val="1"/>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Norwegian Model Insights: Jonathan Corey described the Norwegian system's rehabilitative approach, including officer-inmate interactions and restorative programming, suggesting that such models could inform future reforms in Massachusetts.</w:t>
      </w:r>
    </w:p>
    <w:p w14:paraId="296CB16E" w14:textId="77777777" w:rsidR="00EF5355" w:rsidRPr="00EF5355" w:rsidRDefault="00EF5355" w:rsidP="00EF5355">
      <w:pPr>
        <w:shd w:val="clear" w:color="auto" w:fill="FFFFFF"/>
        <w:spacing w:after="0" w:line="240" w:lineRule="auto"/>
        <w:ind w:left="1440"/>
        <w:rPr>
          <w:rFonts w:ascii="Times New Roman" w:eastAsia="Times New Roman" w:hAnsi="Times New Roman" w:cs="Times New Roman"/>
          <w:color w:val="000000" w:themeColor="text1"/>
          <w:kern w:val="0"/>
          <w14:ligatures w14:val="none"/>
        </w:rPr>
      </w:pPr>
    </w:p>
    <w:p w14:paraId="39E9D8C3" w14:textId="77777777" w:rsidR="00EF5355" w:rsidRPr="00EF5355" w:rsidRDefault="00EF5355" w:rsidP="00EF5355">
      <w:pPr>
        <w:shd w:val="clear" w:color="auto" w:fill="FFFFFF"/>
        <w:spacing w:after="0" w:line="240" w:lineRule="auto"/>
        <w:rPr>
          <w:rFonts w:ascii="Times New Roman" w:eastAsia="Times New Roman" w:hAnsi="Times New Roman" w:cs="Times New Roman"/>
          <w:color w:val="000000" w:themeColor="text1"/>
          <w:kern w:val="0"/>
          <w:sz w:val="23"/>
          <w:szCs w:val="23"/>
          <w14:ligatures w14:val="none"/>
        </w:rPr>
      </w:pPr>
      <w:r w:rsidRPr="00EF5355">
        <w:rPr>
          <w:rFonts w:ascii="Times New Roman" w:eastAsia="Times New Roman" w:hAnsi="Times New Roman" w:cs="Times New Roman"/>
          <w:color w:val="000000" w:themeColor="text1"/>
          <w:kern w:val="0"/>
          <w:bdr w:val="none" w:sz="0" w:space="0" w:color="auto" w:frame="1"/>
          <w14:ligatures w14:val="none"/>
        </w:rPr>
        <w:t>Follow-up tasks:</w:t>
      </w:r>
    </w:p>
    <w:p w14:paraId="5B2D892E" w14:textId="74D9DD4B" w:rsidR="00EF5355" w:rsidRPr="00EF5355" w:rsidRDefault="00EF5355" w:rsidP="00EF5355">
      <w:pPr>
        <w:numPr>
          <w:ilvl w:val="0"/>
          <w:numId w:val="2"/>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Facility Tours and Assessment: Schedule and conduct additional tours of correctional facilities to ensure a comprehensive understanding of each facility's operations before finalizing the Commission report</w:t>
      </w:r>
    </w:p>
    <w:p w14:paraId="7CF48977" w14:textId="021B6A9A" w:rsidR="00EF5355" w:rsidRPr="00EF5355" w:rsidRDefault="00EF5355" w:rsidP="00EF5355">
      <w:pPr>
        <w:numPr>
          <w:ilvl w:val="0"/>
          <w:numId w:val="2"/>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lastRenderedPageBreak/>
        <w:t xml:space="preserve">Report Filing Extension: Request an extension from the legislature to allow the Commission report to be completed after </w:t>
      </w:r>
      <w:r>
        <w:rPr>
          <w:rFonts w:ascii="Times New Roman" w:eastAsia="Times New Roman" w:hAnsi="Times New Roman" w:cs="Times New Roman"/>
          <w:color w:val="000000" w:themeColor="text1"/>
          <w:kern w:val="0"/>
          <w14:ligatures w14:val="none"/>
        </w:rPr>
        <w:t>Nove</w:t>
      </w:r>
      <w:r w:rsidRPr="00EF5355">
        <w:rPr>
          <w:rFonts w:ascii="Times New Roman" w:eastAsia="Times New Roman" w:hAnsi="Times New Roman" w:cs="Times New Roman"/>
          <w:color w:val="000000" w:themeColor="text1"/>
          <w:kern w:val="0"/>
          <w14:ligatures w14:val="none"/>
        </w:rPr>
        <w:t>mber 30th, ensuring sufficient time for facility tours and analysis. (Senator Brownsberger)</w:t>
      </w:r>
    </w:p>
    <w:p w14:paraId="4C4A9FAD" w14:textId="70D553D5" w:rsidR="00EF5355" w:rsidRPr="00EF5355" w:rsidRDefault="00EF5355" w:rsidP="00EF5355">
      <w:pPr>
        <w:numPr>
          <w:ilvl w:val="0"/>
          <w:numId w:val="2"/>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EMS and Medical Transport Data Collection: Investigate and collect statistics on emergency medical services (EMS) and other medical transports from correctional institutions to quantify changes in inmate population severity and facility needs over time. (Commission members)</w:t>
      </w:r>
    </w:p>
    <w:p w14:paraId="65DC9D04" w14:textId="51FF31B9" w:rsidR="00EF5355" w:rsidRPr="00EF5355" w:rsidRDefault="00EF5355" w:rsidP="00EF5355">
      <w:pPr>
        <w:numPr>
          <w:ilvl w:val="0"/>
          <w:numId w:val="2"/>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 xml:space="preserve">Norwegian Correctional Model Research: Obtain and review existing written materials or research on the Norwegian correctional model to assess applicability to Massachusetts correctional facilities, including Chapter 3 of David </w:t>
      </w:r>
      <w:r>
        <w:rPr>
          <w:rFonts w:ascii="Times New Roman" w:eastAsia="Times New Roman" w:hAnsi="Times New Roman" w:cs="Times New Roman"/>
          <w:color w:val="000000" w:themeColor="text1"/>
          <w:kern w:val="0"/>
          <w14:ligatures w14:val="none"/>
        </w:rPr>
        <w:t>S</w:t>
      </w:r>
      <w:r w:rsidR="00A90201">
        <w:rPr>
          <w:rFonts w:ascii="Times New Roman" w:eastAsia="Times New Roman" w:hAnsi="Times New Roman" w:cs="Times New Roman"/>
          <w:color w:val="000000" w:themeColor="text1"/>
          <w:kern w:val="0"/>
          <w14:ligatures w14:val="none"/>
        </w:rPr>
        <w:t>k</w:t>
      </w:r>
      <w:r w:rsidRPr="00EF5355">
        <w:rPr>
          <w:rFonts w:ascii="Times New Roman" w:eastAsia="Times New Roman" w:hAnsi="Times New Roman" w:cs="Times New Roman"/>
          <w:color w:val="000000" w:themeColor="text1"/>
          <w:kern w:val="0"/>
          <w14:ligatures w14:val="none"/>
        </w:rPr>
        <w:t>arbeck's book. (</w:t>
      </w:r>
      <w:r>
        <w:rPr>
          <w:rFonts w:ascii="Times New Roman" w:eastAsia="Times New Roman" w:hAnsi="Times New Roman" w:cs="Times New Roman"/>
          <w:color w:val="000000" w:themeColor="text1"/>
          <w:kern w:val="0"/>
          <w14:ligatures w14:val="none"/>
        </w:rPr>
        <w:t xml:space="preserve">Robert </w:t>
      </w:r>
      <w:r w:rsidRPr="00EF5355">
        <w:rPr>
          <w:rFonts w:ascii="Times New Roman" w:eastAsia="Times New Roman" w:hAnsi="Times New Roman" w:cs="Times New Roman"/>
          <w:color w:val="000000" w:themeColor="text1"/>
          <w:kern w:val="0"/>
          <w14:ligatures w14:val="none"/>
        </w:rPr>
        <w:t>Gitt</w:t>
      </w:r>
      <w:r>
        <w:rPr>
          <w:rFonts w:ascii="Times New Roman" w:eastAsia="Times New Roman" w:hAnsi="Times New Roman" w:cs="Times New Roman"/>
          <w:color w:val="000000" w:themeColor="text1"/>
          <w:kern w:val="0"/>
          <w14:ligatures w14:val="none"/>
        </w:rPr>
        <w:t>e</w:t>
      </w:r>
      <w:r w:rsidRPr="00EF5355">
        <w:rPr>
          <w:rFonts w:ascii="Times New Roman" w:eastAsia="Times New Roman" w:hAnsi="Times New Roman" w:cs="Times New Roman"/>
          <w:color w:val="000000" w:themeColor="text1"/>
          <w:kern w:val="0"/>
          <w14:ligatures w14:val="none"/>
        </w:rPr>
        <w:t>ns)</w:t>
      </w:r>
    </w:p>
    <w:p w14:paraId="5B80953E" w14:textId="7EC85F56" w:rsidR="00EF5355" w:rsidRPr="00EF5355" w:rsidRDefault="00EF5355" w:rsidP="00EF5355">
      <w:pPr>
        <w:numPr>
          <w:ilvl w:val="0"/>
          <w:numId w:val="2"/>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Programming Expansion Funding Suggestions: Submit suggestions for additional funding allocations to support officer health and wellness and expand programming, including innovative job training partnerships, for review by the Commission. (Meaghan</w:t>
      </w:r>
      <w:r>
        <w:rPr>
          <w:rFonts w:ascii="Times New Roman" w:eastAsia="Times New Roman" w:hAnsi="Times New Roman" w:cs="Times New Roman"/>
          <w:color w:val="000000" w:themeColor="text1"/>
          <w:kern w:val="0"/>
          <w14:ligatures w14:val="none"/>
        </w:rPr>
        <w:t xml:space="preserve"> Dupuis</w:t>
      </w:r>
      <w:r w:rsidRPr="00EF5355">
        <w:rPr>
          <w:rFonts w:ascii="Times New Roman" w:eastAsia="Times New Roman" w:hAnsi="Times New Roman" w:cs="Times New Roman"/>
          <w:color w:val="000000" w:themeColor="text1"/>
          <w:kern w:val="0"/>
          <w14:ligatures w14:val="none"/>
        </w:rPr>
        <w:t>, Union representatives)</w:t>
      </w:r>
    </w:p>
    <w:p w14:paraId="6EEA4FDA" w14:textId="63D37150" w:rsidR="00EF5355" w:rsidRPr="00EF5355" w:rsidRDefault="00EF5355" w:rsidP="00EF5355">
      <w:pPr>
        <w:numPr>
          <w:ilvl w:val="0"/>
          <w:numId w:val="2"/>
        </w:numPr>
        <w:shd w:val="clear" w:color="auto" w:fill="FFFFFF"/>
        <w:spacing w:after="0" w:line="240" w:lineRule="auto"/>
        <w:rPr>
          <w:rFonts w:ascii="Times New Roman" w:eastAsia="Times New Roman" w:hAnsi="Times New Roman" w:cs="Times New Roman"/>
          <w:color w:val="000000" w:themeColor="text1"/>
          <w:kern w:val="0"/>
          <w14:ligatures w14:val="none"/>
        </w:rPr>
      </w:pPr>
      <w:r w:rsidRPr="00EF5355">
        <w:rPr>
          <w:rFonts w:ascii="Times New Roman" w:eastAsia="Times New Roman" w:hAnsi="Times New Roman" w:cs="Times New Roman"/>
          <w:color w:val="000000" w:themeColor="text1"/>
          <w:kern w:val="0"/>
          <w14:ligatures w14:val="none"/>
        </w:rPr>
        <w:t>Judiciary Testimony Coordination: Coordinate and confirm participation of judiciary representatives for the upcoming hearing on June 15th to gather input on their role in corrections and diversion. (</w:t>
      </w:r>
      <w:r>
        <w:rPr>
          <w:rFonts w:ascii="Times New Roman" w:eastAsia="Times New Roman" w:hAnsi="Times New Roman" w:cs="Times New Roman"/>
          <w:color w:val="000000" w:themeColor="text1"/>
          <w:kern w:val="0"/>
          <w14:ligatures w14:val="none"/>
        </w:rPr>
        <w:t>Representative Hunt)</w:t>
      </w:r>
    </w:p>
    <w:p w14:paraId="2E06405A" w14:textId="77777777" w:rsidR="00EF5355" w:rsidRPr="00EF5355" w:rsidRDefault="00EF5355" w:rsidP="00EF5355">
      <w:pPr>
        <w:spacing w:after="0" w:line="240" w:lineRule="auto"/>
        <w:rPr>
          <w:rFonts w:ascii="Times New Roman" w:eastAsia="Times New Roman" w:hAnsi="Times New Roman" w:cs="Times New Roman"/>
          <w:kern w:val="0"/>
          <w14:ligatures w14:val="none"/>
        </w:rPr>
      </w:pPr>
    </w:p>
    <w:p w14:paraId="037D8C8A" w14:textId="77777777" w:rsidR="00811563" w:rsidRDefault="00811563"/>
    <w:sectPr w:rsidR="008115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7AD6"/>
    <w:multiLevelType w:val="multilevel"/>
    <w:tmpl w:val="4A0E8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320F5C"/>
    <w:multiLevelType w:val="multilevel"/>
    <w:tmpl w:val="C3761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007149"/>
    <w:multiLevelType w:val="multilevel"/>
    <w:tmpl w:val="A10CB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1C455D"/>
    <w:multiLevelType w:val="multilevel"/>
    <w:tmpl w:val="A650C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166ECA"/>
    <w:multiLevelType w:val="multilevel"/>
    <w:tmpl w:val="F55ED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5B3CB2"/>
    <w:multiLevelType w:val="multilevel"/>
    <w:tmpl w:val="896C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D068C7"/>
    <w:multiLevelType w:val="multilevel"/>
    <w:tmpl w:val="DCB0C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8B4777"/>
    <w:multiLevelType w:val="multilevel"/>
    <w:tmpl w:val="E9B8C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0C23A1"/>
    <w:multiLevelType w:val="multilevel"/>
    <w:tmpl w:val="2CD8E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2B79BC"/>
    <w:multiLevelType w:val="multilevel"/>
    <w:tmpl w:val="DFF66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821B8A"/>
    <w:multiLevelType w:val="multilevel"/>
    <w:tmpl w:val="85AE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596989"/>
    <w:multiLevelType w:val="multilevel"/>
    <w:tmpl w:val="F5A09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FE29C5"/>
    <w:multiLevelType w:val="multilevel"/>
    <w:tmpl w:val="2778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F1D5A4E"/>
    <w:multiLevelType w:val="multilevel"/>
    <w:tmpl w:val="56A44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8392D97"/>
    <w:multiLevelType w:val="multilevel"/>
    <w:tmpl w:val="54CC9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90C3AAF"/>
    <w:multiLevelType w:val="multilevel"/>
    <w:tmpl w:val="1CAC7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C0B3C72"/>
    <w:multiLevelType w:val="multilevel"/>
    <w:tmpl w:val="2A100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C56B57"/>
    <w:multiLevelType w:val="multilevel"/>
    <w:tmpl w:val="91504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37E7630"/>
    <w:multiLevelType w:val="multilevel"/>
    <w:tmpl w:val="D70C7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BEC5E42"/>
    <w:multiLevelType w:val="multilevel"/>
    <w:tmpl w:val="A3FED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7201418">
    <w:abstractNumId w:val="19"/>
  </w:num>
  <w:num w:numId="2" w16cid:durableId="1615594851">
    <w:abstractNumId w:val="9"/>
  </w:num>
  <w:num w:numId="3" w16cid:durableId="1570267261">
    <w:abstractNumId w:val="7"/>
  </w:num>
  <w:num w:numId="4" w16cid:durableId="1817598997">
    <w:abstractNumId w:val="17"/>
  </w:num>
  <w:num w:numId="5" w16cid:durableId="462431966">
    <w:abstractNumId w:val="16"/>
  </w:num>
  <w:num w:numId="6" w16cid:durableId="1058362354">
    <w:abstractNumId w:val="10"/>
  </w:num>
  <w:num w:numId="7" w16cid:durableId="1059521923">
    <w:abstractNumId w:val="6"/>
  </w:num>
  <w:num w:numId="8" w16cid:durableId="1788742658">
    <w:abstractNumId w:val="4"/>
  </w:num>
  <w:num w:numId="9" w16cid:durableId="839467763">
    <w:abstractNumId w:val="13"/>
  </w:num>
  <w:num w:numId="10" w16cid:durableId="357202284">
    <w:abstractNumId w:val="3"/>
  </w:num>
  <w:num w:numId="11" w16cid:durableId="1414664313">
    <w:abstractNumId w:val="14"/>
  </w:num>
  <w:num w:numId="12" w16cid:durableId="1127162968">
    <w:abstractNumId w:val="5"/>
  </w:num>
  <w:num w:numId="13" w16cid:durableId="1422676997">
    <w:abstractNumId w:val="0"/>
  </w:num>
  <w:num w:numId="14" w16cid:durableId="1645625869">
    <w:abstractNumId w:val="2"/>
  </w:num>
  <w:num w:numId="15" w16cid:durableId="1961302299">
    <w:abstractNumId w:val="8"/>
  </w:num>
  <w:num w:numId="16" w16cid:durableId="1324773772">
    <w:abstractNumId w:val="12"/>
  </w:num>
  <w:num w:numId="17" w16cid:durableId="229000796">
    <w:abstractNumId w:val="15"/>
  </w:num>
  <w:num w:numId="18" w16cid:durableId="1754742307">
    <w:abstractNumId w:val="1"/>
  </w:num>
  <w:num w:numId="19" w16cid:durableId="1989243386">
    <w:abstractNumId w:val="18"/>
  </w:num>
  <w:num w:numId="20" w16cid:durableId="10201560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355"/>
    <w:rsid w:val="000479D4"/>
    <w:rsid w:val="00057968"/>
    <w:rsid w:val="000F4A4D"/>
    <w:rsid w:val="00122339"/>
    <w:rsid w:val="002D665F"/>
    <w:rsid w:val="004D6987"/>
    <w:rsid w:val="005C2067"/>
    <w:rsid w:val="00623478"/>
    <w:rsid w:val="00811563"/>
    <w:rsid w:val="00996066"/>
    <w:rsid w:val="00A90201"/>
    <w:rsid w:val="00BB36DD"/>
    <w:rsid w:val="00E16CF1"/>
    <w:rsid w:val="00EF5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6A025"/>
  <w15:chartTrackingRefBased/>
  <w15:docId w15:val="{BE3AE2A9-E319-024C-8EE6-894AAD1AA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53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53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535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535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535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53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3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3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3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3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53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53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53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53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53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3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3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355"/>
    <w:rPr>
      <w:rFonts w:eastAsiaTheme="majorEastAsia" w:cstheme="majorBidi"/>
      <w:color w:val="272727" w:themeColor="text1" w:themeTint="D8"/>
    </w:rPr>
  </w:style>
  <w:style w:type="paragraph" w:styleId="Title">
    <w:name w:val="Title"/>
    <w:basedOn w:val="Normal"/>
    <w:next w:val="Normal"/>
    <w:link w:val="TitleChar"/>
    <w:uiPriority w:val="10"/>
    <w:qFormat/>
    <w:rsid w:val="00EF53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53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3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53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355"/>
    <w:pPr>
      <w:spacing w:before="160"/>
      <w:jc w:val="center"/>
    </w:pPr>
    <w:rPr>
      <w:i/>
      <w:iCs/>
      <w:color w:val="404040" w:themeColor="text1" w:themeTint="BF"/>
    </w:rPr>
  </w:style>
  <w:style w:type="character" w:customStyle="1" w:styleId="QuoteChar">
    <w:name w:val="Quote Char"/>
    <w:basedOn w:val="DefaultParagraphFont"/>
    <w:link w:val="Quote"/>
    <w:uiPriority w:val="29"/>
    <w:rsid w:val="00EF5355"/>
    <w:rPr>
      <w:i/>
      <w:iCs/>
      <w:color w:val="404040" w:themeColor="text1" w:themeTint="BF"/>
    </w:rPr>
  </w:style>
  <w:style w:type="paragraph" w:styleId="ListParagraph">
    <w:name w:val="List Paragraph"/>
    <w:basedOn w:val="Normal"/>
    <w:uiPriority w:val="34"/>
    <w:qFormat/>
    <w:rsid w:val="00EF5355"/>
    <w:pPr>
      <w:ind w:left="720"/>
      <w:contextualSpacing/>
    </w:pPr>
  </w:style>
  <w:style w:type="character" w:styleId="IntenseEmphasis">
    <w:name w:val="Intense Emphasis"/>
    <w:basedOn w:val="DefaultParagraphFont"/>
    <w:uiPriority w:val="21"/>
    <w:qFormat/>
    <w:rsid w:val="00EF5355"/>
    <w:rPr>
      <w:i/>
      <w:iCs/>
      <w:color w:val="2F5496" w:themeColor="accent1" w:themeShade="BF"/>
    </w:rPr>
  </w:style>
  <w:style w:type="paragraph" w:styleId="IntenseQuote">
    <w:name w:val="Intense Quote"/>
    <w:basedOn w:val="Normal"/>
    <w:next w:val="Normal"/>
    <w:link w:val="IntenseQuoteChar"/>
    <w:uiPriority w:val="30"/>
    <w:qFormat/>
    <w:rsid w:val="00EF53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5355"/>
    <w:rPr>
      <w:i/>
      <w:iCs/>
      <w:color w:val="2F5496" w:themeColor="accent1" w:themeShade="BF"/>
    </w:rPr>
  </w:style>
  <w:style w:type="character" w:styleId="IntenseReference">
    <w:name w:val="Intense Reference"/>
    <w:basedOn w:val="DefaultParagraphFont"/>
    <w:uiPriority w:val="32"/>
    <w:qFormat/>
    <w:rsid w:val="00EF5355"/>
    <w:rPr>
      <w:b/>
      <w:bCs/>
      <w:smallCaps/>
      <w:color w:val="2F5496" w:themeColor="accent1" w:themeShade="BF"/>
      <w:spacing w:val="5"/>
    </w:rPr>
  </w:style>
  <w:style w:type="paragraph" w:styleId="NormalWeb">
    <w:name w:val="Normal (Web)"/>
    <w:basedOn w:val="Normal"/>
    <w:uiPriority w:val="99"/>
    <w:semiHidden/>
    <w:unhideWhenUsed/>
    <w:rsid w:val="00EF535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rsid w:val="0099606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996066"/>
  </w:style>
  <w:style w:type="character" w:customStyle="1" w:styleId="eop">
    <w:name w:val="eop"/>
    <w:basedOn w:val="DefaultParagraphFont"/>
    <w:rsid w:val="00996066"/>
  </w:style>
  <w:style w:type="character" w:styleId="Hyperlink">
    <w:name w:val="Hyperlink"/>
    <w:basedOn w:val="DefaultParagraphFont"/>
    <w:uiPriority w:val="99"/>
    <w:unhideWhenUsed/>
    <w:rsid w:val="00996066"/>
    <w:rPr>
      <w:color w:val="0563C1" w:themeColor="hyperlink"/>
      <w:u w:val="single"/>
    </w:rPr>
  </w:style>
  <w:style w:type="character" w:styleId="UnresolvedMention">
    <w:name w:val="Unresolved Mention"/>
    <w:basedOn w:val="DefaultParagraphFont"/>
    <w:uiPriority w:val="99"/>
    <w:semiHidden/>
    <w:unhideWhenUsed/>
    <w:rsid w:val="009960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ssie.tobin@mahouse.gov" TargetMode="External"/><Relationship Id="rId3" Type="http://schemas.openxmlformats.org/officeDocument/2006/relationships/settings" Target="settings.xml"/><Relationship Id="rId7" Type="http://schemas.openxmlformats.org/officeDocument/2006/relationships/hyperlink" Target="mailto:erin.walsh@mahouse.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eri.Valentine@masenate.gov" TargetMode="External"/><Relationship Id="rId5" Type="http://schemas.openxmlformats.org/officeDocument/2006/relationships/hyperlink" Target="mailto:Eric.Helmuth@masenate.go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2020</Words>
  <Characters>11516</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walsh</dc:creator>
  <cp:keywords/>
  <dc:description/>
  <cp:lastModifiedBy>Walsh, Erin (HOU)</cp:lastModifiedBy>
  <cp:revision>3</cp:revision>
  <dcterms:created xsi:type="dcterms:W3CDTF">2026-11-05T17:01:00Z</dcterms:created>
  <dcterms:modified xsi:type="dcterms:W3CDTF">2026-11-05T17:01:00Z</dcterms:modified>
</cp:coreProperties>
</file>