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F7E2C" w14:textId="57480D23" w:rsidR="00080565" w:rsidRPr="00080565" w:rsidRDefault="00080565" w:rsidP="00080565">
      <w:pPr>
        <w:jc w:val="center"/>
        <w:rPr>
          <w:rFonts w:ascii="Times New Roman" w:hAnsi="Times New Roman" w:cs="Times New Roman"/>
        </w:rPr>
      </w:pPr>
      <w:r w:rsidRPr="00080565">
        <w:rPr>
          <w:rFonts w:ascii="Times New Roman" w:hAnsi="Times New Roman" w:cs="Times New Roman"/>
          <w:b/>
          <w:bCs/>
        </w:rPr>
        <w:t>Joint Committee on Higher Education</w:t>
      </w:r>
    </w:p>
    <w:p w14:paraId="67D83B91" w14:textId="022CD920" w:rsidR="00080565" w:rsidRPr="00080565" w:rsidRDefault="00080565" w:rsidP="00080565">
      <w:pPr>
        <w:jc w:val="center"/>
        <w:rPr>
          <w:rFonts w:ascii="Times New Roman" w:hAnsi="Times New Roman" w:cs="Times New Roman"/>
        </w:rPr>
      </w:pPr>
      <w:r w:rsidRPr="00080565">
        <w:rPr>
          <w:rFonts w:ascii="Times New Roman" w:hAnsi="Times New Roman" w:cs="Times New Roman"/>
          <w:b/>
          <w:bCs/>
        </w:rPr>
        <w:t>Bill Summary</w:t>
      </w:r>
    </w:p>
    <w:p w14:paraId="4EFCD713" w14:textId="58E2F631" w:rsidR="00080565" w:rsidRPr="00080565" w:rsidRDefault="00080565" w:rsidP="00080565">
      <w:pPr>
        <w:rPr>
          <w:rFonts w:ascii="Times New Roman" w:hAnsi="Times New Roman" w:cs="Times New Roman"/>
        </w:rPr>
      </w:pPr>
      <w:r w:rsidRPr="00080565">
        <w:rPr>
          <w:rFonts w:ascii="Times New Roman" w:hAnsi="Times New Roman" w:cs="Times New Roman"/>
          <w:noProof/>
        </w:rPr>
        <w:drawing>
          <wp:inline distT="0" distB="0" distL="0" distR="0" wp14:anchorId="67164AC6" wp14:editId="1E908775">
            <wp:extent cx="5937250" cy="50800"/>
            <wp:effectExtent l="0" t="0" r="6350" b="6350"/>
            <wp:docPr id="1828167654" name="Picture 2" descr="Straight Connector 1, 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raight Connector 1, Shap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7250" cy="50800"/>
                    </a:xfrm>
                    <a:prstGeom prst="rect">
                      <a:avLst/>
                    </a:prstGeom>
                    <a:noFill/>
                    <a:ln>
                      <a:noFill/>
                    </a:ln>
                  </pic:spPr>
                </pic:pic>
              </a:graphicData>
            </a:graphic>
          </wp:inline>
        </w:drawing>
      </w:r>
      <w:r w:rsidRPr="00080565">
        <w:rPr>
          <w:rFonts w:ascii="Times New Roman" w:hAnsi="Times New Roman" w:cs="Times New Roman"/>
        </w:rPr>
        <w:t> </w:t>
      </w:r>
    </w:p>
    <w:p w14:paraId="54D3D4EF" w14:textId="7162D162" w:rsidR="00080565" w:rsidRPr="00080565" w:rsidRDefault="00080565" w:rsidP="00080565">
      <w:pPr>
        <w:rPr>
          <w:rFonts w:ascii="Times New Roman" w:hAnsi="Times New Roman" w:cs="Times New Roman"/>
        </w:rPr>
      </w:pPr>
      <w:r w:rsidRPr="00080565">
        <w:rPr>
          <w:rFonts w:ascii="Times New Roman" w:hAnsi="Times New Roman" w:cs="Times New Roman"/>
          <w:b/>
          <w:bCs/>
          <w:u w:val="single"/>
        </w:rPr>
        <w:t>BILL NUMBER: </w:t>
      </w:r>
      <w:r w:rsidRPr="00080565">
        <w:rPr>
          <w:rFonts w:ascii="Times New Roman" w:hAnsi="Times New Roman" w:cs="Times New Roman"/>
        </w:rPr>
        <w:t>H</w:t>
      </w:r>
      <w:r w:rsidR="00A67F71">
        <w:rPr>
          <w:rFonts w:ascii="Times New Roman" w:hAnsi="Times New Roman" w:cs="Times New Roman"/>
        </w:rPr>
        <w:t>ouse, No</w:t>
      </w:r>
      <w:r w:rsidRPr="00080565">
        <w:rPr>
          <w:rFonts w:ascii="Times New Roman" w:hAnsi="Times New Roman" w:cs="Times New Roman"/>
        </w:rPr>
        <w:t>.</w:t>
      </w:r>
      <w:r w:rsidR="00A67F71">
        <w:rPr>
          <w:rFonts w:ascii="Times New Roman" w:hAnsi="Times New Roman" w:cs="Times New Roman"/>
        </w:rPr>
        <w:t xml:space="preserve"> </w:t>
      </w:r>
      <w:r w:rsidRPr="00080565">
        <w:rPr>
          <w:rFonts w:ascii="Times New Roman" w:hAnsi="Times New Roman" w:cs="Times New Roman"/>
        </w:rPr>
        <w:t>1423 </w:t>
      </w:r>
    </w:p>
    <w:p w14:paraId="5D9CB747" w14:textId="77777777" w:rsidR="00080565" w:rsidRPr="00080565" w:rsidRDefault="00080565" w:rsidP="00080565">
      <w:pPr>
        <w:rPr>
          <w:rFonts w:ascii="Times New Roman" w:hAnsi="Times New Roman" w:cs="Times New Roman"/>
        </w:rPr>
      </w:pPr>
      <w:r w:rsidRPr="00080565">
        <w:rPr>
          <w:rFonts w:ascii="Times New Roman" w:hAnsi="Times New Roman" w:cs="Times New Roman"/>
          <w:b/>
          <w:bCs/>
          <w:u w:val="single"/>
        </w:rPr>
        <w:t>TITLE:</w:t>
      </w:r>
      <w:r w:rsidRPr="00080565">
        <w:rPr>
          <w:rFonts w:ascii="Times New Roman" w:hAnsi="Times New Roman" w:cs="Times New Roman"/>
        </w:rPr>
        <w:t xml:space="preserve"> An Act relative to social work uplifting practices and exam removal </w:t>
      </w:r>
    </w:p>
    <w:p w14:paraId="6030128E" w14:textId="77777777" w:rsidR="00080565" w:rsidRPr="00080565" w:rsidRDefault="00080565" w:rsidP="00080565">
      <w:pPr>
        <w:rPr>
          <w:rFonts w:ascii="Times New Roman" w:hAnsi="Times New Roman" w:cs="Times New Roman"/>
        </w:rPr>
      </w:pPr>
      <w:r w:rsidRPr="00080565">
        <w:rPr>
          <w:rFonts w:ascii="Times New Roman" w:hAnsi="Times New Roman" w:cs="Times New Roman"/>
          <w:b/>
          <w:bCs/>
          <w:u w:val="single"/>
        </w:rPr>
        <w:t>SPONSORS:</w:t>
      </w:r>
      <w:r w:rsidRPr="00080565">
        <w:rPr>
          <w:rFonts w:ascii="Times New Roman" w:hAnsi="Times New Roman" w:cs="Times New Roman"/>
        </w:rPr>
        <w:t xml:space="preserve"> Rep. Christine Barber (Somerville), Rep. Michael Kushmerek (Fitchburg) </w:t>
      </w:r>
    </w:p>
    <w:p w14:paraId="2F44C3C7" w14:textId="7BCF0013" w:rsidR="00080565" w:rsidRPr="00080565" w:rsidRDefault="00080565" w:rsidP="00080565">
      <w:pPr>
        <w:rPr>
          <w:rFonts w:ascii="Times New Roman" w:hAnsi="Times New Roman" w:cs="Times New Roman"/>
        </w:rPr>
      </w:pPr>
      <w:r w:rsidRPr="00080565">
        <w:rPr>
          <w:rFonts w:ascii="Times New Roman" w:hAnsi="Times New Roman" w:cs="Times New Roman"/>
          <w:b/>
          <w:bCs/>
          <w:u w:val="single"/>
        </w:rPr>
        <w:t>SIMILAR MATTERS:</w:t>
      </w:r>
      <w:r w:rsidRPr="00080565">
        <w:rPr>
          <w:rFonts w:ascii="Times New Roman" w:hAnsi="Times New Roman" w:cs="Times New Roman"/>
        </w:rPr>
        <w:t xml:space="preserve"> S.218</w:t>
      </w:r>
      <w:r w:rsidR="00A67F71">
        <w:rPr>
          <w:rFonts w:ascii="Times New Roman" w:hAnsi="Times New Roman" w:cs="Times New Roman"/>
        </w:rPr>
        <w:t xml:space="preserve"> </w:t>
      </w:r>
      <w:r w:rsidRPr="00080565">
        <w:rPr>
          <w:rFonts w:ascii="Times New Roman" w:hAnsi="Times New Roman" w:cs="Times New Roman"/>
        </w:rPr>
        <w:t>(Sen. DiDomenico) </w:t>
      </w:r>
    </w:p>
    <w:p w14:paraId="7C177C3C" w14:textId="4F42D4C2" w:rsidR="00080565" w:rsidRPr="00080565" w:rsidRDefault="00080565" w:rsidP="00080565">
      <w:pPr>
        <w:rPr>
          <w:rFonts w:ascii="Times New Roman" w:hAnsi="Times New Roman" w:cs="Times New Roman"/>
        </w:rPr>
      </w:pPr>
      <w:r w:rsidRPr="00080565">
        <w:rPr>
          <w:rFonts w:ascii="Times New Roman" w:hAnsi="Times New Roman" w:cs="Times New Roman"/>
          <w:b/>
          <w:bCs/>
          <w:u w:val="single"/>
        </w:rPr>
        <w:t>HEARING DATE:</w:t>
      </w:r>
      <w:r w:rsidRPr="00080565">
        <w:rPr>
          <w:rFonts w:ascii="Times New Roman" w:hAnsi="Times New Roman" w:cs="Times New Roman"/>
        </w:rPr>
        <w:t xml:space="preserve"> July 18</w:t>
      </w:r>
      <w:r w:rsidRPr="00080565">
        <w:rPr>
          <w:rFonts w:ascii="Times New Roman" w:hAnsi="Times New Roman" w:cs="Times New Roman"/>
          <w:vertAlign w:val="superscript"/>
        </w:rPr>
        <w:t>th</w:t>
      </w:r>
      <w:r w:rsidRPr="00080565">
        <w:rPr>
          <w:rFonts w:ascii="Times New Roman" w:hAnsi="Times New Roman" w:cs="Times New Roman"/>
        </w:rPr>
        <w:t>, 2025 </w:t>
      </w:r>
    </w:p>
    <w:p w14:paraId="2C060CEC" w14:textId="77777777" w:rsidR="00080565" w:rsidRPr="00080565" w:rsidRDefault="00080565" w:rsidP="00080565">
      <w:pPr>
        <w:rPr>
          <w:rFonts w:ascii="Times New Roman" w:hAnsi="Times New Roman" w:cs="Times New Roman"/>
        </w:rPr>
      </w:pPr>
      <w:r w:rsidRPr="00080565">
        <w:rPr>
          <w:rFonts w:ascii="Times New Roman" w:hAnsi="Times New Roman" w:cs="Times New Roman"/>
          <w:b/>
          <w:bCs/>
          <w:u w:val="single"/>
        </w:rPr>
        <w:t>REPORTING DEADLINE:</w:t>
      </w:r>
      <w:r w:rsidRPr="00080565">
        <w:rPr>
          <w:rFonts w:ascii="Times New Roman" w:hAnsi="Times New Roman" w:cs="Times New Roman"/>
        </w:rPr>
        <w:t xml:space="preserve"> September 16</w:t>
      </w:r>
      <w:r w:rsidRPr="00080565">
        <w:rPr>
          <w:rFonts w:ascii="Times New Roman" w:hAnsi="Times New Roman" w:cs="Times New Roman"/>
          <w:vertAlign w:val="superscript"/>
        </w:rPr>
        <w:t>th</w:t>
      </w:r>
      <w:r w:rsidRPr="00080565">
        <w:rPr>
          <w:rFonts w:ascii="Times New Roman" w:hAnsi="Times New Roman" w:cs="Times New Roman"/>
        </w:rPr>
        <w:t>, 2025 </w:t>
      </w:r>
    </w:p>
    <w:p w14:paraId="7F2A8EC6" w14:textId="77777777" w:rsidR="00080565" w:rsidRPr="00080565" w:rsidRDefault="00080565" w:rsidP="00080565">
      <w:pPr>
        <w:rPr>
          <w:rFonts w:ascii="Times New Roman" w:hAnsi="Times New Roman" w:cs="Times New Roman"/>
        </w:rPr>
      </w:pPr>
      <w:r w:rsidRPr="00080565">
        <w:rPr>
          <w:rFonts w:ascii="Times New Roman" w:hAnsi="Times New Roman" w:cs="Times New Roman"/>
          <w:b/>
          <w:bCs/>
          <w:u w:val="single"/>
        </w:rPr>
        <w:t>PRIOR HISTORY:  </w:t>
      </w:r>
      <w:r w:rsidRPr="00080565">
        <w:rPr>
          <w:rFonts w:ascii="Times New Roman" w:hAnsi="Times New Roman" w:cs="Times New Roman"/>
        </w:rPr>
        <w:t> </w:t>
      </w:r>
    </w:p>
    <w:p w14:paraId="1EB4485A" w14:textId="77777777" w:rsidR="00080565" w:rsidRPr="00080565" w:rsidRDefault="00080565" w:rsidP="00080565">
      <w:pPr>
        <w:rPr>
          <w:rFonts w:ascii="Times New Roman" w:hAnsi="Times New Roman" w:cs="Times New Roman"/>
        </w:rPr>
      </w:pPr>
      <w:r w:rsidRPr="00080565">
        <w:rPr>
          <w:rFonts w:ascii="Times New Roman" w:hAnsi="Times New Roman" w:cs="Times New Roman"/>
        </w:rPr>
        <w:t>2022-2023 (H.1253): Accompanied a new draft (H.4451). Referred to House Ways and Means.  </w:t>
      </w:r>
    </w:p>
    <w:p w14:paraId="05487971" w14:textId="77777777" w:rsidR="00080565" w:rsidRPr="00080565" w:rsidRDefault="00080565" w:rsidP="00080565">
      <w:pPr>
        <w:rPr>
          <w:rFonts w:ascii="Times New Roman" w:hAnsi="Times New Roman" w:cs="Times New Roman"/>
        </w:rPr>
      </w:pPr>
      <w:r w:rsidRPr="00080565">
        <w:rPr>
          <w:rFonts w:ascii="Times New Roman" w:hAnsi="Times New Roman" w:cs="Times New Roman"/>
          <w:b/>
          <w:bCs/>
          <w:u w:val="single"/>
        </w:rPr>
        <w:t>CURRENT LAW: </w:t>
      </w:r>
      <w:r w:rsidRPr="00080565">
        <w:rPr>
          <w:rFonts w:ascii="Times New Roman" w:hAnsi="Times New Roman" w:cs="Times New Roman"/>
        </w:rPr>
        <w:t> </w:t>
      </w:r>
    </w:p>
    <w:p w14:paraId="4867A83C" w14:textId="77777777" w:rsidR="00080565" w:rsidRPr="00080565" w:rsidRDefault="00080565" w:rsidP="00080565">
      <w:pPr>
        <w:rPr>
          <w:rFonts w:ascii="Times New Roman" w:hAnsi="Times New Roman" w:cs="Times New Roman"/>
        </w:rPr>
      </w:pPr>
      <w:r w:rsidRPr="00080565">
        <w:rPr>
          <w:rFonts w:ascii="Times New Roman" w:hAnsi="Times New Roman" w:cs="Times New Roman"/>
          <w:i/>
          <w:iCs/>
        </w:rPr>
        <w:t>M.G.L c.112—Registration of Certain Professions and Occupations </w:t>
      </w:r>
      <w:r w:rsidRPr="00080565">
        <w:rPr>
          <w:rFonts w:ascii="Times New Roman" w:hAnsi="Times New Roman" w:cs="Times New Roman"/>
        </w:rPr>
        <w:t> </w:t>
      </w:r>
    </w:p>
    <w:p w14:paraId="4BADEAE0" w14:textId="2BEB3EC5" w:rsidR="00080565" w:rsidRPr="00080565" w:rsidRDefault="00080565" w:rsidP="00080565">
      <w:pPr>
        <w:rPr>
          <w:rFonts w:ascii="Times New Roman" w:hAnsi="Times New Roman" w:cs="Times New Roman"/>
        </w:rPr>
      </w:pPr>
      <w:r w:rsidRPr="00080565">
        <w:rPr>
          <w:rFonts w:ascii="Times New Roman" w:hAnsi="Times New Roman" w:cs="Times New Roman"/>
          <w:i/>
          <w:iCs/>
        </w:rPr>
        <w:t xml:space="preserve">M.G.L. c.112, § 131— Social workers; application; requirements; exemption from examination and experience: </w:t>
      </w:r>
      <w:r w:rsidRPr="00080565">
        <w:rPr>
          <w:rFonts w:ascii="Times New Roman" w:hAnsi="Times New Roman" w:cs="Times New Roman"/>
        </w:rPr>
        <w:t xml:space="preserve">This section lays out the </w:t>
      </w:r>
      <w:r w:rsidR="00FC6080">
        <w:rPr>
          <w:rFonts w:ascii="Times New Roman" w:hAnsi="Times New Roman" w:cs="Times New Roman"/>
        </w:rPr>
        <w:t>respective</w:t>
      </w:r>
      <w:r w:rsidRPr="00080565">
        <w:rPr>
          <w:rFonts w:ascii="Times New Roman" w:hAnsi="Times New Roman" w:cs="Times New Roman"/>
        </w:rPr>
        <w:t xml:space="preserve"> licensing requirements for each rank of social worker. At the lowest level of requirements, “social work associates” need only complete an associate or bachelor’s degree or have 2 years of relevant work experience and pass a social work exam administered by the licensing board. To become a “social worker”, you must have a bachelor’s in social work, a bachelors in another field plus 2 full years of relevant experience, and you must pass the social worker exam. To become a “certified social worker”, you must have a masters or doctorate degree in social work and pass an exam. Finally, to be a “licensed independent clinical social worker”, you must already be a certified social worker, have 3 years of clinical experience (with 2 of those years coming post-master’s degree), must pass a separate clinical exam, and must apply to participate in MassHealth for referrals.  </w:t>
      </w:r>
    </w:p>
    <w:p w14:paraId="6A186E7C" w14:textId="77777777" w:rsidR="00080565" w:rsidRPr="00080565" w:rsidRDefault="00080565" w:rsidP="00080565">
      <w:pPr>
        <w:rPr>
          <w:rFonts w:ascii="Times New Roman" w:hAnsi="Times New Roman" w:cs="Times New Roman"/>
        </w:rPr>
      </w:pPr>
      <w:r w:rsidRPr="00080565">
        <w:rPr>
          <w:rFonts w:ascii="Times New Roman" w:hAnsi="Times New Roman" w:cs="Times New Roman"/>
        </w:rPr>
        <w:t>In the case of “social workers” and “social work associates”, public employees may skip the exam and experience requirements if they have worked 6 months in a public agency as a social worker and passed a civil service exam.  </w:t>
      </w:r>
    </w:p>
    <w:p w14:paraId="46538674" w14:textId="77777777" w:rsidR="00080565" w:rsidRPr="00080565" w:rsidRDefault="00080565" w:rsidP="00080565">
      <w:pPr>
        <w:rPr>
          <w:rFonts w:ascii="Times New Roman" w:hAnsi="Times New Roman" w:cs="Times New Roman"/>
        </w:rPr>
      </w:pPr>
      <w:r w:rsidRPr="00080565">
        <w:rPr>
          <w:rFonts w:ascii="Times New Roman" w:hAnsi="Times New Roman" w:cs="Times New Roman"/>
          <w:i/>
          <w:iCs/>
        </w:rPr>
        <w:t xml:space="preserve">M.G.L. c.112, §132—Social workers; examination of applicants; re-examination; issuance of license without examination: </w:t>
      </w:r>
      <w:r w:rsidRPr="00080565">
        <w:rPr>
          <w:rFonts w:ascii="Times New Roman" w:hAnsi="Times New Roman" w:cs="Times New Roman"/>
        </w:rPr>
        <w:t>This section establishes the exams required by Section 131. It directs the licensing board to hold each exam – one for social work associates, one for social workers, and one for independent clinical social workers—twice a year. Those who fail an exam may retake it the next time it is offered.  </w:t>
      </w:r>
    </w:p>
    <w:p w14:paraId="0D59F034" w14:textId="77777777" w:rsidR="00080565" w:rsidRPr="00080565" w:rsidRDefault="00080565" w:rsidP="00080565">
      <w:pPr>
        <w:rPr>
          <w:rFonts w:ascii="Times New Roman" w:hAnsi="Times New Roman" w:cs="Times New Roman"/>
        </w:rPr>
      </w:pPr>
      <w:r w:rsidRPr="00080565">
        <w:rPr>
          <w:rFonts w:ascii="Times New Roman" w:hAnsi="Times New Roman" w:cs="Times New Roman"/>
        </w:rPr>
        <w:t>This section also allows the licensing board to admit without examination applicants who are licensed in other states, provided that they satisfy the board.  </w:t>
      </w:r>
    </w:p>
    <w:p w14:paraId="4E60A91F" w14:textId="77777777" w:rsidR="00080565" w:rsidRPr="00080565" w:rsidRDefault="00080565" w:rsidP="00080565">
      <w:pPr>
        <w:rPr>
          <w:rFonts w:ascii="Times New Roman" w:hAnsi="Times New Roman" w:cs="Times New Roman"/>
        </w:rPr>
      </w:pPr>
      <w:r w:rsidRPr="00080565">
        <w:rPr>
          <w:rFonts w:ascii="Times New Roman" w:hAnsi="Times New Roman" w:cs="Times New Roman"/>
          <w:i/>
          <w:iCs/>
        </w:rPr>
        <w:t xml:space="preserve">M.G.L. c.112, §136—Social workers; licenses; effective date; expiration; renewal; continuing education requirements, waiver: </w:t>
      </w:r>
      <w:r w:rsidRPr="00080565">
        <w:rPr>
          <w:rFonts w:ascii="Times New Roman" w:hAnsi="Times New Roman" w:cs="Times New Roman"/>
        </w:rPr>
        <w:t xml:space="preserve">This section provides that licenses to practice social work are effective upon issuance and must be renewed with regularity. Licensees must also present proof that they have complied with any continuing education requirements set by the licensing board in order to obtain renewal. Public </w:t>
      </w:r>
      <w:r w:rsidRPr="00080565">
        <w:rPr>
          <w:rFonts w:ascii="Times New Roman" w:hAnsi="Times New Roman" w:cs="Times New Roman"/>
        </w:rPr>
        <w:lastRenderedPageBreak/>
        <w:t>employees are exempted from the continuing education requirement, provided that they show proof of continued employment.  </w:t>
      </w:r>
    </w:p>
    <w:p w14:paraId="6D44E6DF" w14:textId="77777777" w:rsidR="00080565" w:rsidRPr="00080565" w:rsidRDefault="00080565" w:rsidP="00080565">
      <w:pPr>
        <w:rPr>
          <w:rFonts w:ascii="Times New Roman" w:hAnsi="Times New Roman" w:cs="Times New Roman"/>
        </w:rPr>
      </w:pPr>
      <w:r w:rsidRPr="00080565">
        <w:rPr>
          <w:rFonts w:ascii="Times New Roman" w:hAnsi="Times New Roman" w:cs="Times New Roman"/>
          <w:b/>
          <w:bCs/>
          <w:u w:val="single"/>
        </w:rPr>
        <w:t>SUMMARY: </w:t>
      </w:r>
      <w:r w:rsidRPr="00080565">
        <w:rPr>
          <w:rFonts w:ascii="Times New Roman" w:hAnsi="Times New Roman" w:cs="Times New Roman"/>
        </w:rPr>
        <w:t> </w:t>
      </w:r>
    </w:p>
    <w:p w14:paraId="0759E656" w14:textId="77777777" w:rsidR="00080565" w:rsidRPr="00080565" w:rsidRDefault="00080565" w:rsidP="00080565">
      <w:pPr>
        <w:rPr>
          <w:rFonts w:ascii="Times New Roman" w:hAnsi="Times New Roman" w:cs="Times New Roman"/>
        </w:rPr>
      </w:pPr>
      <w:r w:rsidRPr="00080565">
        <w:rPr>
          <w:rFonts w:ascii="Times New Roman" w:hAnsi="Times New Roman" w:cs="Times New Roman"/>
        </w:rPr>
        <w:t>This bill strikes both the requirement in Section 131 that a prospective “social worker” pass a test to be granted a license to practice social work and the clause in Section 132 that establishes said test.  </w:t>
      </w:r>
    </w:p>
    <w:p w14:paraId="1EE62552" w14:textId="77777777" w:rsidR="00080565" w:rsidRPr="00080565" w:rsidRDefault="00080565" w:rsidP="00080565">
      <w:pPr>
        <w:rPr>
          <w:rFonts w:ascii="Times New Roman" w:hAnsi="Times New Roman" w:cs="Times New Roman"/>
        </w:rPr>
      </w:pPr>
      <w:r w:rsidRPr="00080565">
        <w:rPr>
          <w:rFonts w:ascii="Times New Roman" w:hAnsi="Times New Roman" w:cs="Times New Roman"/>
        </w:rPr>
        <w:t>It also adds a new section (Section 135D</w:t>
      </w:r>
      <w:r w:rsidRPr="00080565">
        <w:rPr>
          <w:rFonts w:ascii="Times New Roman" w:hAnsi="Times New Roman" w:cs="Times New Roman"/>
          <w:i/>
          <w:iCs/>
        </w:rPr>
        <w:t>)</w:t>
      </w:r>
      <w:r w:rsidRPr="00080565">
        <w:rPr>
          <w:rFonts w:ascii="Times New Roman" w:hAnsi="Times New Roman" w:cs="Times New Roman"/>
        </w:rPr>
        <w:t xml:space="preserve"> to establish a grant program, subject to appropriation, to support paid field studies and work for Master of Social Work students in MA, with a particular emphasis on recruiting and retaining MSW students from underserved and marginalized communities. Applicants must attend an MSW program physically located in MA, and the executive office shall track applicant data to evaluate the efficacy and equity of the program. </w:t>
      </w:r>
    </w:p>
    <w:p w14:paraId="7E32777A" w14:textId="77777777" w:rsidR="00080565" w:rsidRPr="00080565" w:rsidRDefault="00080565" w:rsidP="00080565">
      <w:pPr>
        <w:rPr>
          <w:rFonts w:ascii="Times New Roman" w:hAnsi="Times New Roman" w:cs="Times New Roman"/>
        </w:rPr>
      </w:pPr>
      <w:r w:rsidRPr="00080565">
        <w:rPr>
          <w:rFonts w:ascii="Times New Roman" w:hAnsi="Times New Roman" w:cs="Times New Roman"/>
        </w:rPr>
        <w:t>The bill also amends Section 136 of Chapter 112 to allow licensed independent clinical social workers who provide one-on-one supervision to other social workers or social work students or interns to be eligible to receive up to eight continuing education credits. These credits would be allowed to be used to satisfy continuing education requirements put forward by the licensing board.  </w:t>
      </w:r>
    </w:p>
    <w:p w14:paraId="711E8877" w14:textId="3568EE0D" w:rsidR="00080565" w:rsidRPr="00080565" w:rsidRDefault="00080565" w:rsidP="00080565">
      <w:pPr>
        <w:rPr>
          <w:rFonts w:ascii="Times New Roman" w:hAnsi="Times New Roman" w:cs="Times New Roman"/>
        </w:rPr>
      </w:pPr>
      <w:r w:rsidRPr="00080565">
        <w:rPr>
          <w:rFonts w:ascii="Times New Roman" w:hAnsi="Times New Roman" w:cs="Times New Roman"/>
        </w:rPr>
        <w:t xml:space="preserve">Finally, the bill directs the Executive Office of Health and Human Services to conduct a study (if it deems it to be necessary) to evaluate the impact of removing the licensing examination requirement for licensed certified social workers in Section 1 and 2 of this bill including examining: (i) the effect of removing the licensing examination on alleviating shortages of qualified social workers, (ii) expanding access to behavioral health services, (iii) increasing diversity and cultural competency and its effect on patient outcomes. In conducting the study, the consultant shall meet with organizations representing social workers, social work education, social work testing, social work patients, behavioral health organizations, and others. The report will be submitted to the </w:t>
      </w:r>
      <w:r w:rsidR="00FA299E">
        <w:rPr>
          <w:rFonts w:ascii="Times New Roman" w:hAnsi="Times New Roman" w:cs="Times New Roman"/>
        </w:rPr>
        <w:t>L</w:t>
      </w:r>
      <w:r w:rsidRPr="00080565">
        <w:rPr>
          <w:rFonts w:ascii="Times New Roman" w:hAnsi="Times New Roman" w:cs="Times New Roman"/>
        </w:rPr>
        <w:t>egislature no later than one year after it is initiated.  </w:t>
      </w:r>
    </w:p>
    <w:p w14:paraId="3B6634E4" w14:textId="77777777" w:rsidR="00080565" w:rsidRPr="00080565" w:rsidRDefault="00080565" w:rsidP="00080565">
      <w:pPr>
        <w:rPr>
          <w:rFonts w:ascii="Times New Roman" w:hAnsi="Times New Roman" w:cs="Times New Roman"/>
        </w:rPr>
      </w:pPr>
      <w:r w:rsidRPr="00080565">
        <w:rPr>
          <w:rFonts w:ascii="Times New Roman" w:hAnsi="Times New Roman" w:cs="Times New Roman"/>
        </w:rPr>
        <w:t> </w:t>
      </w:r>
    </w:p>
    <w:p w14:paraId="75A82C72" w14:textId="77777777" w:rsidR="00965B12" w:rsidRPr="00080565" w:rsidRDefault="00965B12">
      <w:pPr>
        <w:rPr>
          <w:rFonts w:ascii="Times New Roman" w:hAnsi="Times New Roman" w:cs="Times New Roman"/>
        </w:rPr>
      </w:pPr>
    </w:p>
    <w:sectPr w:rsidR="00965B12" w:rsidRPr="000805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8C0"/>
    <w:rsid w:val="00080565"/>
    <w:rsid w:val="00273D0B"/>
    <w:rsid w:val="007248C0"/>
    <w:rsid w:val="007B3211"/>
    <w:rsid w:val="00965B12"/>
    <w:rsid w:val="00A67F71"/>
    <w:rsid w:val="00FA299E"/>
    <w:rsid w:val="00FC6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72C10"/>
  <w15:chartTrackingRefBased/>
  <w15:docId w15:val="{8F7B930A-0A8E-4651-A5A3-3A772748A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48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48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48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48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48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48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48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48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48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48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48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48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48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48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48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48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48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48C0"/>
    <w:rPr>
      <w:rFonts w:eastAsiaTheme="majorEastAsia" w:cstheme="majorBidi"/>
      <w:color w:val="272727" w:themeColor="text1" w:themeTint="D8"/>
    </w:rPr>
  </w:style>
  <w:style w:type="paragraph" w:styleId="Title">
    <w:name w:val="Title"/>
    <w:basedOn w:val="Normal"/>
    <w:next w:val="Normal"/>
    <w:link w:val="TitleChar"/>
    <w:uiPriority w:val="10"/>
    <w:qFormat/>
    <w:rsid w:val="007248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48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48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48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48C0"/>
    <w:pPr>
      <w:spacing w:before="160"/>
      <w:jc w:val="center"/>
    </w:pPr>
    <w:rPr>
      <w:i/>
      <w:iCs/>
      <w:color w:val="404040" w:themeColor="text1" w:themeTint="BF"/>
    </w:rPr>
  </w:style>
  <w:style w:type="character" w:customStyle="1" w:styleId="QuoteChar">
    <w:name w:val="Quote Char"/>
    <w:basedOn w:val="DefaultParagraphFont"/>
    <w:link w:val="Quote"/>
    <w:uiPriority w:val="29"/>
    <w:rsid w:val="007248C0"/>
    <w:rPr>
      <w:i/>
      <w:iCs/>
      <w:color w:val="404040" w:themeColor="text1" w:themeTint="BF"/>
    </w:rPr>
  </w:style>
  <w:style w:type="paragraph" w:styleId="ListParagraph">
    <w:name w:val="List Paragraph"/>
    <w:basedOn w:val="Normal"/>
    <w:uiPriority w:val="34"/>
    <w:qFormat/>
    <w:rsid w:val="007248C0"/>
    <w:pPr>
      <w:ind w:left="720"/>
      <w:contextualSpacing/>
    </w:pPr>
  </w:style>
  <w:style w:type="character" w:styleId="IntenseEmphasis">
    <w:name w:val="Intense Emphasis"/>
    <w:basedOn w:val="DefaultParagraphFont"/>
    <w:uiPriority w:val="21"/>
    <w:qFormat/>
    <w:rsid w:val="007248C0"/>
    <w:rPr>
      <w:i/>
      <w:iCs/>
      <w:color w:val="0F4761" w:themeColor="accent1" w:themeShade="BF"/>
    </w:rPr>
  </w:style>
  <w:style w:type="paragraph" w:styleId="IntenseQuote">
    <w:name w:val="Intense Quote"/>
    <w:basedOn w:val="Normal"/>
    <w:next w:val="Normal"/>
    <w:link w:val="IntenseQuoteChar"/>
    <w:uiPriority w:val="30"/>
    <w:qFormat/>
    <w:rsid w:val="007248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48C0"/>
    <w:rPr>
      <w:i/>
      <w:iCs/>
      <w:color w:val="0F4761" w:themeColor="accent1" w:themeShade="BF"/>
    </w:rPr>
  </w:style>
  <w:style w:type="character" w:styleId="IntenseReference">
    <w:name w:val="Intense Reference"/>
    <w:basedOn w:val="DefaultParagraphFont"/>
    <w:uiPriority w:val="32"/>
    <w:qFormat/>
    <w:rsid w:val="007248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666414">
      <w:bodyDiv w:val="1"/>
      <w:marLeft w:val="0"/>
      <w:marRight w:val="0"/>
      <w:marTop w:val="0"/>
      <w:marBottom w:val="0"/>
      <w:divBdr>
        <w:top w:val="none" w:sz="0" w:space="0" w:color="auto"/>
        <w:left w:val="none" w:sz="0" w:space="0" w:color="auto"/>
        <w:bottom w:val="none" w:sz="0" w:space="0" w:color="auto"/>
        <w:right w:val="none" w:sz="0" w:space="0" w:color="auto"/>
      </w:divBdr>
      <w:divsChild>
        <w:div w:id="1975910724">
          <w:marLeft w:val="0"/>
          <w:marRight w:val="0"/>
          <w:marTop w:val="0"/>
          <w:marBottom w:val="0"/>
          <w:divBdr>
            <w:top w:val="none" w:sz="0" w:space="0" w:color="auto"/>
            <w:left w:val="none" w:sz="0" w:space="0" w:color="auto"/>
            <w:bottom w:val="none" w:sz="0" w:space="0" w:color="auto"/>
            <w:right w:val="none" w:sz="0" w:space="0" w:color="auto"/>
          </w:divBdr>
        </w:div>
        <w:div w:id="128285951">
          <w:marLeft w:val="0"/>
          <w:marRight w:val="0"/>
          <w:marTop w:val="0"/>
          <w:marBottom w:val="0"/>
          <w:divBdr>
            <w:top w:val="none" w:sz="0" w:space="0" w:color="auto"/>
            <w:left w:val="none" w:sz="0" w:space="0" w:color="auto"/>
            <w:bottom w:val="none" w:sz="0" w:space="0" w:color="auto"/>
            <w:right w:val="none" w:sz="0" w:space="0" w:color="auto"/>
          </w:divBdr>
        </w:div>
        <w:div w:id="1793286583">
          <w:marLeft w:val="0"/>
          <w:marRight w:val="0"/>
          <w:marTop w:val="0"/>
          <w:marBottom w:val="0"/>
          <w:divBdr>
            <w:top w:val="none" w:sz="0" w:space="0" w:color="auto"/>
            <w:left w:val="none" w:sz="0" w:space="0" w:color="auto"/>
            <w:bottom w:val="none" w:sz="0" w:space="0" w:color="auto"/>
            <w:right w:val="none" w:sz="0" w:space="0" w:color="auto"/>
          </w:divBdr>
        </w:div>
        <w:div w:id="1245797411">
          <w:marLeft w:val="0"/>
          <w:marRight w:val="0"/>
          <w:marTop w:val="0"/>
          <w:marBottom w:val="0"/>
          <w:divBdr>
            <w:top w:val="none" w:sz="0" w:space="0" w:color="auto"/>
            <w:left w:val="none" w:sz="0" w:space="0" w:color="auto"/>
            <w:bottom w:val="none" w:sz="0" w:space="0" w:color="auto"/>
            <w:right w:val="none" w:sz="0" w:space="0" w:color="auto"/>
          </w:divBdr>
        </w:div>
        <w:div w:id="1346596213">
          <w:marLeft w:val="0"/>
          <w:marRight w:val="0"/>
          <w:marTop w:val="0"/>
          <w:marBottom w:val="0"/>
          <w:divBdr>
            <w:top w:val="none" w:sz="0" w:space="0" w:color="auto"/>
            <w:left w:val="none" w:sz="0" w:space="0" w:color="auto"/>
            <w:bottom w:val="none" w:sz="0" w:space="0" w:color="auto"/>
            <w:right w:val="none" w:sz="0" w:space="0" w:color="auto"/>
          </w:divBdr>
        </w:div>
        <w:div w:id="1557083526">
          <w:marLeft w:val="0"/>
          <w:marRight w:val="0"/>
          <w:marTop w:val="0"/>
          <w:marBottom w:val="0"/>
          <w:divBdr>
            <w:top w:val="none" w:sz="0" w:space="0" w:color="auto"/>
            <w:left w:val="none" w:sz="0" w:space="0" w:color="auto"/>
            <w:bottom w:val="none" w:sz="0" w:space="0" w:color="auto"/>
            <w:right w:val="none" w:sz="0" w:space="0" w:color="auto"/>
          </w:divBdr>
        </w:div>
        <w:div w:id="1545603399">
          <w:marLeft w:val="0"/>
          <w:marRight w:val="0"/>
          <w:marTop w:val="0"/>
          <w:marBottom w:val="0"/>
          <w:divBdr>
            <w:top w:val="none" w:sz="0" w:space="0" w:color="auto"/>
            <w:left w:val="none" w:sz="0" w:space="0" w:color="auto"/>
            <w:bottom w:val="none" w:sz="0" w:space="0" w:color="auto"/>
            <w:right w:val="none" w:sz="0" w:space="0" w:color="auto"/>
          </w:divBdr>
        </w:div>
        <w:div w:id="1669139217">
          <w:marLeft w:val="0"/>
          <w:marRight w:val="0"/>
          <w:marTop w:val="0"/>
          <w:marBottom w:val="0"/>
          <w:divBdr>
            <w:top w:val="none" w:sz="0" w:space="0" w:color="auto"/>
            <w:left w:val="none" w:sz="0" w:space="0" w:color="auto"/>
            <w:bottom w:val="none" w:sz="0" w:space="0" w:color="auto"/>
            <w:right w:val="none" w:sz="0" w:space="0" w:color="auto"/>
          </w:divBdr>
        </w:div>
        <w:div w:id="245842268">
          <w:marLeft w:val="0"/>
          <w:marRight w:val="0"/>
          <w:marTop w:val="0"/>
          <w:marBottom w:val="0"/>
          <w:divBdr>
            <w:top w:val="none" w:sz="0" w:space="0" w:color="auto"/>
            <w:left w:val="none" w:sz="0" w:space="0" w:color="auto"/>
            <w:bottom w:val="none" w:sz="0" w:space="0" w:color="auto"/>
            <w:right w:val="none" w:sz="0" w:space="0" w:color="auto"/>
          </w:divBdr>
        </w:div>
        <w:div w:id="305135834">
          <w:marLeft w:val="0"/>
          <w:marRight w:val="0"/>
          <w:marTop w:val="0"/>
          <w:marBottom w:val="0"/>
          <w:divBdr>
            <w:top w:val="none" w:sz="0" w:space="0" w:color="auto"/>
            <w:left w:val="none" w:sz="0" w:space="0" w:color="auto"/>
            <w:bottom w:val="none" w:sz="0" w:space="0" w:color="auto"/>
            <w:right w:val="none" w:sz="0" w:space="0" w:color="auto"/>
          </w:divBdr>
        </w:div>
        <w:div w:id="1048458343">
          <w:marLeft w:val="0"/>
          <w:marRight w:val="0"/>
          <w:marTop w:val="0"/>
          <w:marBottom w:val="0"/>
          <w:divBdr>
            <w:top w:val="none" w:sz="0" w:space="0" w:color="auto"/>
            <w:left w:val="none" w:sz="0" w:space="0" w:color="auto"/>
            <w:bottom w:val="none" w:sz="0" w:space="0" w:color="auto"/>
            <w:right w:val="none" w:sz="0" w:space="0" w:color="auto"/>
          </w:divBdr>
        </w:div>
        <w:div w:id="1761945836">
          <w:marLeft w:val="0"/>
          <w:marRight w:val="0"/>
          <w:marTop w:val="0"/>
          <w:marBottom w:val="0"/>
          <w:divBdr>
            <w:top w:val="none" w:sz="0" w:space="0" w:color="auto"/>
            <w:left w:val="none" w:sz="0" w:space="0" w:color="auto"/>
            <w:bottom w:val="none" w:sz="0" w:space="0" w:color="auto"/>
            <w:right w:val="none" w:sz="0" w:space="0" w:color="auto"/>
          </w:divBdr>
        </w:div>
        <w:div w:id="1857622228">
          <w:marLeft w:val="0"/>
          <w:marRight w:val="0"/>
          <w:marTop w:val="0"/>
          <w:marBottom w:val="0"/>
          <w:divBdr>
            <w:top w:val="none" w:sz="0" w:space="0" w:color="auto"/>
            <w:left w:val="none" w:sz="0" w:space="0" w:color="auto"/>
            <w:bottom w:val="none" w:sz="0" w:space="0" w:color="auto"/>
            <w:right w:val="none" w:sz="0" w:space="0" w:color="auto"/>
          </w:divBdr>
        </w:div>
        <w:div w:id="285279147">
          <w:marLeft w:val="0"/>
          <w:marRight w:val="0"/>
          <w:marTop w:val="0"/>
          <w:marBottom w:val="0"/>
          <w:divBdr>
            <w:top w:val="none" w:sz="0" w:space="0" w:color="auto"/>
            <w:left w:val="none" w:sz="0" w:space="0" w:color="auto"/>
            <w:bottom w:val="none" w:sz="0" w:space="0" w:color="auto"/>
            <w:right w:val="none" w:sz="0" w:space="0" w:color="auto"/>
          </w:divBdr>
        </w:div>
        <w:div w:id="909730956">
          <w:marLeft w:val="0"/>
          <w:marRight w:val="0"/>
          <w:marTop w:val="0"/>
          <w:marBottom w:val="0"/>
          <w:divBdr>
            <w:top w:val="none" w:sz="0" w:space="0" w:color="auto"/>
            <w:left w:val="none" w:sz="0" w:space="0" w:color="auto"/>
            <w:bottom w:val="none" w:sz="0" w:space="0" w:color="auto"/>
            <w:right w:val="none" w:sz="0" w:space="0" w:color="auto"/>
          </w:divBdr>
        </w:div>
        <w:div w:id="1702247293">
          <w:marLeft w:val="0"/>
          <w:marRight w:val="0"/>
          <w:marTop w:val="0"/>
          <w:marBottom w:val="0"/>
          <w:divBdr>
            <w:top w:val="none" w:sz="0" w:space="0" w:color="auto"/>
            <w:left w:val="none" w:sz="0" w:space="0" w:color="auto"/>
            <w:bottom w:val="none" w:sz="0" w:space="0" w:color="auto"/>
            <w:right w:val="none" w:sz="0" w:space="0" w:color="auto"/>
          </w:divBdr>
        </w:div>
        <w:div w:id="918488670">
          <w:marLeft w:val="0"/>
          <w:marRight w:val="0"/>
          <w:marTop w:val="0"/>
          <w:marBottom w:val="0"/>
          <w:divBdr>
            <w:top w:val="none" w:sz="0" w:space="0" w:color="auto"/>
            <w:left w:val="none" w:sz="0" w:space="0" w:color="auto"/>
            <w:bottom w:val="none" w:sz="0" w:space="0" w:color="auto"/>
            <w:right w:val="none" w:sz="0" w:space="0" w:color="auto"/>
          </w:divBdr>
        </w:div>
        <w:div w:id="1031345676">
          <w:marLeft w:val="0"/>
          <w:marRight w:val="0"/>
          <w:marTop w:val="0"/>
          <w:marBottom w:val="0"/>
          <w:divBdr>
            <w:top w:val="none" w:sz="0" w:space="0" w:color="auto"/>
            <w:left w:val="none" w:sz="0" w:space="0" w:color="auto"/>
            <w:bottom w:val="none" w:sz="0" w:space="0" w:color="auto"/>
            <w:right w:val="none" w:sz="0" w:space="0" w:color="auto"/>
          </w:divBdr>
        </w:div>
        <w:div w:id="1183396073">
          <w:marLeft w:val="0"/>
          <w:marRight w:val="0"/>
          <w:marTop w:val="0"/>
          <w:marBottom w:val="0"/>
          <w:divBdr>
            <w:top w:val="none" w:sz="0" w:space="0" w:color="auto"/>
            <w:left w:val="none" w:sz="0" w:space="0" w:color="auto"/>
            <w:bottom w:val="none" w:sz="0" w:space="0" w:color="auto"/>
            <w:right w:val="none" w:sz="0" w:space="0" w:color="auto"/>
          </w:divBdr>
        </w:div>
        <w:div w:id="1772579901">
          <w:marLeft w:val="0"/>
          <w:marRight w:val="0"/>
          <w:marTop w:val="0"/>
          <w:marBottom w:val="0"/>
          <w:divBdr>
            <w:top w:val="none" w:sz="0" w:space="0" w:color="auto"/>
            <w:left w:val="none" w:sz="0" w:space="0" w:color="auto"/>
            <w:bottom w:val="none" w:sz="0" w:space="0" w:color="auto"/>
            <w:right w:val="none" w:sz="0" w:space="0" w:color="auto"/>
          </w:divBdr>
        </w:div>
        <w:div w:id="27997546">
          <w:marLeft w:val="0"/>
          <w:marRight w:val="0"/>
          <w:marTop w:val="0"/>
          <w:marBottom w:val="0"/>
          <w:divBdr>
            <w:top w:val="none" w:sz="0" w:space="0" w:color="auto"/>
            <w:left w:val="none" w:sz="0" w:space="0" w:color="auto"/>
            <w:bottom w:val="none" w:sz="0" w:space="0" w:color="auto"/>
            <w:right w:val="none" w:sz="0" w:space="0" w:color="auto"/>
          </w:divBdr>
        </w:div>
        <w:div w:id="1034889182">
          <w:marLeft w:val="0"/>
          <w:marRight w:val="0"/>
          <w:marTop w:val="0"/>
          <w:marBottom w:val="0"/>
          <w:divBdr>
            <w:top w:val="none" w:sz="0" w:space="0" w:color="auto"/>
            <w:left w:val="none" w:sz="0" w:space="0" w:color="auto"/>
            <w:bottom w:val="none" w:sz="0" w:space="0" w:color="auto"/>
            <w:right w:val="none" w:sz="0" w:space="0" w:color="auto"/>
          </w:divBdr>
        </w:div>
        <w:div w:id="372658075">
          <w:marLeft w:val="0"/>
          <w:marRight w:val="0"/>
          <w:marTop w:val="0"/>
          <w:marBottom w:val="0"/>
          <w:divBdr>
            <w:top w:val="none" w:sz="0" w:space="0" w:color="auto"/>
            <w:left w:val="none" w:sz="0" w:space="0" w:color="auto"/>
            <w:bottom w:val="none" w:sz="0" w:space="0" w:color="auto"/>
            <w:right w:val="none" w:sz="0" w:space="0" w:color="auto"/>
          </w:divBdr>
        </w:div>
        <w:div w:id="438061818">
          <w:marLeft w:val="0"/>
          <w:marRight w:val="0"/>
          <w:marTop w:val="0"/>
          <w:marBottom w:val="0"/>
          <w:divBdr>
            <w:top w:val="none" w:sz="0" w:space="0" w:color="auto"/>
            <w:left w:val="none" w:sz="0" w:space="0" w:color="auto"/>
            <w:bottom w:val="none" w:sz="0" w:space="0" w:color="auto"/>
            <w:right w:val="none" w:sz="0" w:space="0" w:color="auto"/>
          </w:divBdr>
        </w:div>
        <w:div w:id="1725988754">
          <w:marLeft w:val="0"/>
          <w:marRight w:val="0"/>
          <w:marTop w:val="0"/>
          <w:marBottom w:val="0"/>
          <w:divBdr>
            <w:top w:val="none" w:sz="0" w:space="0" w:color="auto"/>
            <w:left w:val="none" w:sz="0" w:space="0" w:color="auto"/>
            <w:bottom w:val="none" w:sz="0" w:space="0" w:color="auto"/>
            <w:right w:val="none" w:sz="0" w:space="0" w:color="auto"/>
          </w:divBdr>
        </w:div>
      </w:divsChild>
    </w:div>
    <w:div w:id="1230924094">
      <w:bodyDiv w:val="1"/>
      <w:marLeft w:val="0"/>
      <w:marRight w:val="0"/>
      <w:marTop w:val="0"/>
      <w:marBottom w:val="0"/>
      <w:divBdr>
        <w:top w:val="none" w:sz="0" w:space="0" w:color="auto"/>
        <w:left w:val="none" w:sz="0" w:space="0" w:color="auto"/>
        <w:bottom w:val="none" w:sz="0" w:space="0" w:color="auto"/>
        <w:right w:val="none" w:sz="0" w:space="0" w:color="auto"/>
      </w:divBdr>
      <w:divsChild>
        <w:div w:id="1261453612">
          <w:marLeft w:val="0"/>
          <w:marRight w:val="0"/>
          <w:marTop w:val="0"/>
          <w:marBottom w:val="0"/>
          <w:divBdr>
            <w:top w:val="none" w:sz="0" w:space="0" w:color="auto"/>
            <w:left w:val="none" w:sz="0" w:space="0" w:color="auto"/>
            <w:bottom w:val="none" w:sz="0" w:space="0" w:color="auto"/>
            <w:right w:val="none" w:sz="0" w:space="0" w:color="auto"/>
          </w:divBdr>
        </w:div>
        <w:div w:id="1619801310">
          <w:marLeft w:val="0"/>
          <w:marRight w:val="0"/>
          <w:marTop w:val="0"/>
          <w:marBottom w:val="0"/>
          <w:divBdr>
            <w:top w:val="none" w:sz="0" w:space="0" w:color="auto"/>
            <w:left w:val="none" w:sz="0" w:space="0" w:color="auto"/>
            <w:bottom w:val="none" w:sz="0" w:space="0" w:color="auto"/>
            <w:right w:val="none" w:sz="0" w:space="0" w:color="auto"/>
          </w:divBdr>
        </w:div>
        <w:div w:id="1295482829">
          <w:marLeft w:val="0"/>
          <w:marRight w:val="0"/>
          <w:marTop w:val="0"/>
          <w:marBottom w:val="0"/>
          <w:divBdr>
            <w:top w:val="none" w:sz="0" w:space="0" w:color="auto"/>
            <w:left w:val="none" w:sz="0" w:space="0" w:color="auto"/>
            <w:bottom w:val="none" w:sz="0" w:space="0" w:color="auto"/>
            <w:right w:val="none" w:sz="0" w:space="0" w:color="auto"/>
          </w:divBdr>
        </w:div>
        <w:div w:id="2007129636">
          <w:marLeft w:val="0"/>
          <w:marRight w:val="0"/>
          <w:marTop w:val="0"/>
          <w:marBottom w:val="0"/>
          <w:divBdr>
            <w:top w:val="none" w:sz="0" w:space="0" w:color="auto"/>
            <w:left w:val="none" w:sz="0" w:space="0" w:color="auto"/>
            <w:bottom w:val="none" w:sz="0" w:space="0" w:color="auto"/>
            <w:right w:val="none" w:sz="0" w:space="0" w:color="auto"/>
          </w:divBdr>
        </w:div>
        <w:div w:id="797602532">
          <w:marLeft w:val="0"/>
          <w:marRight w:val="0"/>
          <w:marTop w:val="0"/>
          <w:marBottom w:val="0"/>
          <w:divBdr>
            <w:top w:val="none" w:sz="0" w:space="0" w:color="auto"/>
            <w:left w:val="none" w:sz="0" w:space="0" w:color="auto"/>
            <w:bottom w:val="none" w:sz="0" w:space="0" w:color="auto"/>
            <w:right w:val="none" w:sz="0" w:space="0" w:color="auto"/>
          </w:divBdr>
        </w:div>
        <w:div w:id="1072582906">
          <w:marLeft w:val="0"/>
          <w:marRight w:val="0"/>
          <w:marTop w:val="0"/>
          <w:marBottom w:val="0"/>
          <w:divBdr>
            <w:top w:val="none" w:sz="0" w:space="0" w:color="auto"/>
            <w:left w:val="none" w:sz="0" w:space="0" w:color="auto"/>
            <w:bottom w:val="none" w:sz="0" w:space="0" w:color="auto"/>
            <w:right w:val="none" w:sz="0" w:space="0" w:color="auto"/>
          </w:divBdr>
        </w:div>
        <w:div w:id="682706173">
          <w:marLeft w:val="0"/>
          <w:marRight w:val="0"/>
          <w:marTop w:val="0"/>
          <w:marBottom w:val="0"/>
          <w:divBdr>
            <w:top w:val="none" w:sz="0" w:space="0" w:color="auto"/>
            <w:left w:val="none" w:sz="0" w:space="0" w:color="auto"/>
            <w:bottom w:val="none" w:sz="0" w:space="0" w:color="auto"/>
            <w:right w:val="none" w:sz="0" w:space="0" w:color="auto"/>
          </w:divBdr>
        </w:div>
        <w:div w:id="1217280607">
          <w:marLeft w:val="0"/>
          <w:marRight w:val="0"/>
          <w:marTop w:val="0"/>
          <w:marBottom w:val="0"/>
          <w:divBdr>
            <w:top w:val="none" w:sz="0" w:space="0" w:color="auto"/>
            <w:left w:val="none" w:sz="0" w:space="0" w:color="auto"/>
            <w:bottom w:val="none" w:sz="0" w:space="0" w:color="auto"/>
            <w:right w:val="none" w:sz="0" w:space="0" w:color="auto"/>
          </w:divBdr>
        </w:div>
        <w:div w:id="1556696419">
          <w:marLeft w:val="0"/>
          <w:marRight w:val="0"/>
          <w:marTop w:val="0"/>
          <w:marBottom w:val="0"/>
          <w:divBdr>
            <w:top w:val="none" w:sz="0" w:space="0" w:color="auto"/>
            <w:left w:val="none" w:sz="0" w:space="0" w:color="auto"/>
            <w:bottom w:val="none" w:sz="0" w:space="0" w:color="auto"/>
            <w:right w:val="none" w:sz="0" w:space="0" w:color="auto"/>
          </w:divBdr>
        </w:div>
        <w:div w:id="1585336916">
          <w:marLeft w:val="0"/>
          <w:marRight w:val="0"/>
          <w:marTop w:val="0"/>
          <w:marBottom w:val="0"/>
          <w:divBdr>
            <w:top w:val="none" w:sz="0" w:space="0" w:color="auto"/>
            <w:left w:val="none" w:sz="0" w:space="0" w:color="auto"/>
            <w:bottom w:val="none" w:sz="0" w:space="0" w:color="auto"/>
            <w:right w:val="none" w:sz="0" w:space="0" w:color="auto"/>
          </w:divBdr>
        </w:div>
        <w:div w:id="2096707969">
          <w:marLeft w:val="0"/>
          <w:marRight w:val="0"/>
          <w:marTop w:val="0"/>
          <w:marBottom w:val="0"/>
          <w:divBdr>
            <w:top w:val="none" w:sz="0" w:space="0" w:color="auto"/>
            <w:left w:val="none" w:sz="0" w:space="0" w:color="auto"/>
            <w:bottom w:val="none" w:sz="0" w:space="0" w:color="auto"/>
            <w:right w:val="none" w:sz="0" w:space="0" w:color="auto"/>
          </w:divBdr>
        </w:div>
        <w:div w:id="561600956">
          <w:marLeft w:val="0"/>
          <w:marRight w:val="0"/>
          <w:marTop w:val="0"/>
          <w:marBottom w:val="0"/>
          <w:divBdr>
            <w:top w:val="none" w:sz="0" w:space="0" w:color="auto"/>
            <w:left w:val="none" w:sz="0" w:space="0" w:color="auto"/>
            <w:bottom w:val="none" w:sz="0" w:space="0" w:color="auto"/>
            <w:right w:val="none" w:sz="0" w:space="0" w:color="auto"/>
          </w:divBdr>
        </w:div>
        <w:div w:id="499587192">
          <w:marLeft w:val="0"/>
          <w:marRight w:val="0"/>
          <w:marTop w:val="0"/>
          <w:marBottom w:val="0"/>
          <w:divBdr>
            <w:top w:val="none" w:sz="0" w:space="0" w:color="auto"/>
            <w:left w:val="none" w:sz="0" w:space="0" w:color="auto"/>
            <w:bottom w:val="none" w:sz="0" w:space="0" w:color="auto"/>
            <w:right w:val="none" w:sz="0" w:space="0" w:color="auto"/>
          </w:divBdr>
        </w:div>
        <w:div w:id="909657434">
          <w:marLeft w:val="0"/>
          <w:marRight w:val="0"/>
          <w:marTop w:val="0"/>
          <w:marBottom w:val="0"/>
          <w:divBdr>
            <w:top w:val="none" w:sz="0" w:space="0" w:color="auto"/>
            <w:left w:val="none" w:sz="0" w:space="0" w:color="auto"/>
            <w:bottom w:val="none" w:sz="0" w:space="0" w:color="auto"/>
            <w:right w:val="none" w:sz="0" w:space="0" w:color="auto"/>
          </w:divBdr>
        </w:div>
        <w:div w:id="821232937">
          <w:marLeft w:val="0"/>
          <w:marRight w:val="0"/>
          <w:marTop w:val="0"/>
          <w:marBottom w:val="0"/>
          <w:divBdr>
            <w:top w:val="none" w:sz="0" w:space="0" w:color="auto"/>
            <w:left w:val="none" w:sz="0" w:space="0" w:color="auto"/>
            <w:bottom w:val="none" w:sz="0" w:space="0" w:color="auto"/>
            <w:right w:val="none" w:sz="0" w:space="0" w:color="auto"/>
          </w:divBdr>
        </w:div>
        <w:div w:id="162282953">
          <w:marLeft w:val="0"/>
          <w:marRight w:val="0"/>
          <w:marTop w:val="0"/>
          <w:marBottom w:val="0"/>
          <w:divBdr>
            <w:top w:val="none" w:sz="0" w:space="0" w:color="auto"/>
            <w:left w:val="none" w:sz="0" w:space="0" w:color="auto"/>
            <w:bottom w:val="none" w:sz="0" w:space="0" w:color="auto"/>
            <w:right w:val="none" w:sz="0" w:space="0" w:color="auto"/>
          </w:divBdr>
        </w:div>
        <w:div w:id="1417629258">
          <w:marLeft w:val="0"/>
          <w:marRight w:val="0"/>
          <w:marTop w:val="0"/>
          <w:marBottom w:val="0"/>
          <w:divBdr>
            <w:top w:val="none" w:sz="0" w:space="0" w:color="auto"/>
            <w:left w:val="none" w:sz="0" w:space="0" w:color="auto"/>
            <w:bottom w:val="none" w:sz="0" w:space="0" w:color="auto"/>
            <w:right w:val="none" w:sz="0" w:space="0" w:color="auto"/>
          </w:divBdr>
        </w:div>
        <w:div w:id="481972327">
          <w:marLeft w:val="0"/>
          <w:marRight w:val="0"/>
          <w:marTop w:val="0"/>
          <w:marBottom w:val="0"/>
          <w:divBdr>
            <w:top w:val="none" w:sz="0" w:space="0" w:color="auto"/>
            <w:left w:val="none" w:sz="0" w:space="0" w:color="auto"/>
            <w:bottom w:val="none" w:sz="0" w:space="0" w:color="auto"/>
            <w:right w:val="none" w:sz="0" w:space="0" w:color="auto"/>
          </w:divBdr>
        </w:div>
        <w:div w:id="450515980">
          <w:marLeft w:val="0"/>
          <w:marRight w:val="0"/>
          <w:marTop w:val="0"/>
          <w:marBottom w:val="0"/>
          <w:divBdr>
            <w:top w:val="none" w:sz="0" w:space="0" w:color="auto"/>
            <w:left w:val="none" w:sz="0" w:space="0" w:color="auto"/>
            <w:bottom w:val="none" w:sz="0" w:space="0" w:color="auto"/>
            <w:right w:val="none" w:sz="0" w:space="0" w:color="auto"/>
          </w:divBdr>
        </w:div>
        <w:div w:id="1618294339">
          <w:marLeft w:val="0"/>
          <w:marRight w:val="0"/>
          <w:marTop w:val="0"/>
          <w:marBottom w:val="0"/>
          <w:divBdr>
            <w:top w:val="none" w:sz="0" w:space="0" w:color="auto"/>
            <w:left w:val="none" w:sz="0" w:space="0" w:color="auto"/>
            <w:bottom w:val="none" w:sz="0" w:space="0" w:color="auto"/>
            <w:right w:val="none" w:sz="0" w:space="0" w:color="auto"/>
          </w:divBdr>
        </w:div>
        <w:div w:id="1305888581">
          <w:marLeft w:val="0"/>
          <w:marRight w:val="0"/>
          <w:marTop w:val="0"/>
          <w:marBottom w:val="0"/>
          <w:divBdr>
            <w:top w:val="none" w:sz="0" w:space="0" w:color="auto"/>
            <w:left w:val="none" w:sz="0" w:space="0" w:color="auto"/>
            <w:bottom w:val="none" w:sz="0" w:space="0" w:color="auto"/>
            <w:right w:val="none" w:sz="0" w:space="0" w:color="auto"/>
          </w:divBdr>
        </w:div>
        <w:div w:id="893584772">
          <w:marLeft w:val="0"/>
          <w:marRight w:val="0"/>
          <w:marTop w:val="0"/>
          <w:marBottom w:val="0"/>
          <w:divBdr>
            <w:top w:val="none" w:sz="0" w:space="0" w:color="auto"/>
            <w:left w:val="none" w:sz="0" w:space="0" w:color="auto"/>
            <w:bottom w:val="none" w:sz="0" w:space="0" w:color="auto"/>
            <w:right w:val="none" w:sz="0" w:space="0" w:color="auto"/>
          </w:divBdr>
        </w:div>
        <w:div w:id="833230354">
          <w:marLeft w:val="0"/>
          <w:marRight w:val="0"/>
          <w:marTop w:val="0"/>
          <w:marBottom w:val="0"/>
          <w:divBdr>
            <w:top w:val="none" w:sz="0" w:space="0" w:color="auto"/>
            <w:left w:val="none" w:sz="0" w:space="0" w:color="auto"/>
            <w:bottom w:val="none" w:sz="0" w:space="0" w:color="auto"/>
            <w:right w:val="none" w:sz="0" w:space="0" w:color="auto"/>
          </w:divBdr>
        </w:div>
        <w:div w:id="1031807915">
          <w:marLeft w:val="0"/>
          <w:marRight w:val="0"/>
          <w:marTop w:val="0"/>
          <w:marBottom w:val="0"/>
          <w:divBdr>
            <w:top w:val="none" w:sz="0" w:space="0" w:color="auto"/>
            <w:left w:val="none" w:sz="0" w:space="0" w:color="auto"/>
            <w:bottom w:val="none" w:sz="0" w:space="0" w:color="auto"/>
            <w:right w:val="none" w:sz="0" w:space="0" w:color="auto"/>
          </w:divBdr>
        </w:div>
        <w:div w:id="1476678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b947e6b-ff26-4b13-ae1c-573c6750c888}" enabled="0" method="" siteId="{0b947e6b-ff26-4b13-ae1c-573c6750c888}" removed="1"/>
</clbl:labelList>
</file>

<file path=docProps/app.xml><?xml version="1.0" encoding="utf-8"?>
<Properties xmlns="http://schemas.openxmlformats.org/officeDocument/2006/extended-properties" xmlns:vt="http://schemas.openxmlformats.org/officeDocument/2006/docPropsVTypes">
  <Template>Normal</Template>
  <TotalTime>4</TotalTime>
  <Pages>2</Pages>
  <Words>719</Words>
  <Characters>4104</Characters>
  <Application>Microsoft Office Word</Application>
  <DocSecurity>0</DocSecurity>
  <Lines>34</Lines>
  <Paragraphs>9</Paragraphs>
  <ScaleCrop>false</ScaleCrop>
  <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George (HOU)</dc:creator>
  <cp:keywords/>
  <dc:description/>
  <cp:lastModifiedBy>Armstrong, George (HOU)</cp:lastModifiedBy>
  <cp:revision>5</cp:revision>
  <dcterms:created xsi:type="dcterms:W3CDTF">2025-07-18T16:12:00Z</dcterms:created>
  <dcterms:modified xsi:type="dcterms:W3CDTF">2025-07-20T20:09:00Z</dcterms:modified>
</cp:coreProperties>
</file>