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8B63" w14:textId="77777777" w:rsidR="003114FC" w:rsidRPr="008C365D" w:rsidRDefault="003114FC" w:rsidP="003114FC">
      <w:pPr>
        <w:jc w:val="center"/>
        <w:rPr>
          <w:rFonts w:ascii="Times New Roman" w:hAnsi="Times New Roman" w:cs="Times New Roman"/>
          <w:b/>
          <w:bCs/>
          <w:sz w:val="24"/>
          <w:szCs w:val="24"/>
        </w:rPr>
      </w:pPr>
      <w:r w:rsidRPr="008C365D">
        <w:rPr>
          <w:rFonts w:ascii="Times New Roman" w:hAnsi="Times New Roman" w:cs="Times New Roman"/>
          <w:b/>
          <w:bCs/>
          <w:sz w:val="24"/>
          <w:szCs w:val="24"/>
        </w:rPr>
        <w:t>Joint Committee on Higher Education</w:t>
      </w:r>
    </w:p>
    <w:p w14:paraId="6FEDFEB3" w14:textId="77777777" w:rsidR="003114FC" w:rsidRPr="008C365D" w:rsidRDefault="003114FC" w:rsidP="003114FC">
      <w:pPr>
        <w:jc w:val="center"/>
        <w:rPr>
          <w:rFonts w:ascii="Times New Roman" w:hAnsi="Times New Roman" w:cs="Times New Roman"/>
          <w:b/>
          <w:bCs/>
          <w:sz w:val="24"/>
          <w:szCs w:val="24"/>
        </w:rPr>
      </w:pPr>
      <w:r w:rsidRPr="008C365D">
        <w:rPr>
          <w:rFonts w:ascii="Times New Roman" w:hAnsi="Times New Roman" w:cs="Times New Roman"/>
          <w:b/>
          <w:bCs/>
          <w:sz w:val="24"/>
          <w:szCs w:val="24"/>
        </w:rPr>
        <w:t>Bill Summary</w:t>
      </w:r>
    </w:p>
    <w:p w14:paraId="7581D4CF" w14:textId="77777777" w:rsidR="003114FC" w:rsidRPr="008C365D" w:rsidRDefault="003114FC" w:rsidP="6B708EE4">
      <w:pPr>
        <w:jc w:val="center"/>
        <w:rPr>
          <w:rFonts w:ascii="Times New Roman" w:hAnsi="Times New Roman" w:cs="Times New Roman"/>
          <w:b/>
          <w:bCs/>
          <w:sz w:val="24"/>
          <w:szCs w:val="24"/>
        </w:rPr>
      </w:pPr>
      <w:r w:rsidRPr="008C365D">
        <w:rPr>
          <w:noProof/>
          <w:sz w:val="24"/>
          <w:szCs w:val="24"/>
        </w:rPr>
        <mc:AlternateContent>
          <mc:Choice Requires="wps">
            <w:drawing>
              <wp:anchor distT="0" distB="0" distL="114300" distR="114300" simplePos="0" relativeHeight="251659264" behindDoc="0" locked="0" layoutInCell="1" allowOverlap="1" wp14:anchorId="1391DAB3" wp14:editId="5D7FC2D7">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2.8pt,15pt" to="876.8pt,15.5pt" w14:anchorId="12181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v:stroke joinstyle="miter"/>
                <w10:wrap anchorx="margin"/>
              </v:line>
            </w:pict>
          </mc:Fallback>
        </mc:AlternateContent>
      </w:r>
    </w:p>
    <w:p w14:paraId="10CDF373" w14:textId="07405B74" w:rsidR="003114FC" w:rsidRPr="008C365D" w:rsidRDefault="003114FC" w:rsidP="003114FC">
      <w:pPr>
        <w:rPr>
          <w:rFonts w:ascii="Times New Roman" w:hAnsi="Times New Roman" w:cs="Times New Roman"/>
          <w:b/>
          <w:bCs/>
          <w:sz w:val="24"/>
          <w:szCs w:val="24"/>
          <w:u w:val="single"/>
        </w:rPr>
      </w:pPr>
      <w:r w:rsidRPr="008C365D">
        <w:rPr>
          <w:rFonts w:ascii="Times New Roman" w:hAnsi="Times New Roman" w:cs="Times New Roman"/>
          <w:b/>
          <w:bCs/>
          <w:sz w:val="24"/>
          <w:szCs w:val="24"/>
          <w:u w:val="single"/>
        </w:rPr>
        <w:t>BILL NUMBER:</w:t>
      </w:r>
      <w:r w:rsidRPr="008C365D">
        <w:rPr>
          <w:rFonts w:ascii="Times New Roman" w:hAnsi="Times New Roman" w:cs="Times New Roman"/>
          <w:sz w:val="24"/>
          <w:szCs w:val="24"/>
        </w:rPr>
        <w:t xml:space="preserve"> House, No. 1440</w:t>
      </w:r>
    </w:p>
    <w:p w14:paraId="48014C22" w14:textId="0F2B9925" w:rsidR="003114FC" w:rsidRPr="008C365D" w:rsidRDefault="003114FC" w:rsidP="6B708EE4">
      <w:pPr>
        <w:rPr>
          <w:rFonts w:ascii="Times New Roman" w:hAnsi="Times New Roman" w:cs="Times New Roman"/>
          <w:b/>
          <w:bCs/>
          <w:sz w:val="24"/>
          <w:szCs w:val="24"/>
          <w:u w:val="single"/>
        </w:rPr>
      </w:pPr>
      <w:r w:rsidRPr="008C365D">
        <w:rPr>
          <w:rFonts w:ascii="Times New Roman" w:hAnsi="Times New Roman" w:cs="Times New Roman"/>
          <w:b/>
          <w:bCs/>
          <w:sz w:val="24"/>
          <w:szCs w:val="24"/>
          <w:u w:val="single"/>
        </w:rPr>
        <w:t>TITLE:</w:t>
      </w:r>
      <w:r w:rsidRPr="008C365D">
        <w:rPr>
          <w:rFonts w:ascii="Times New Roman" w:hAnsi="Times New Roman" w:cs="Times New Roman"/>
          <w:sz w:val="24"/>
          <w:szCs w:val="24"/>
        </w:rPr>
        <w:t xml:space="preserve"> An Act relative to the Honorable George V. Kenneally, Jr. </w:t>
      </w:r>
    </w:p>
    <w:p w14:paraId="74D28785" w14:textId="69446131" w:rsidR="003114FC" w:rsidRPr="008C365D" w:rsidRDefault="003114FC" w:rsidP="003114FC">
      <w:pPr>
        <w:rPr>
          <w:rFonts w:ascii="Times New Roman" w:hAnsi="Times New Roman" w:cs="Times New Roman"/>
          <w:sz w:val="24"/>
          <w:szCs w:val="24"/>
        </w:rPr>
      </w:pPr>
      <w:r w:rsidRPr="008C365D">
        <w:rPr>
          <w:rFonts w:ascii="Times New Roman" w:hAnsi="Times New Roman" w:cs="Times New Roman"/>
          <w:b/>
          <w:bCs/>
          <w:sz w:val="24"/>
          <w:szCs w:val="24"/>
          <w:u w:val="single"/>
        </w:rPr>
        <w:t>SPONSORS:</w:t>
      </w:r>
      <w:r w:rsidRPr="008C365D">
        <w:rPr>
          <w:rFonts w:ascii="Times New Roman" w:hAnsi="Times New Roman" w:cs="Times New Roman"/>
          <w:sz w:val="24"/>
          <w:szCs w:val="24"/>
        </w:rPr>
        <w:t xml:space="preserve"> Rep. </w:t>
      </w:r>
      <w:r w:rsidR="001602E1" w:rsidRPr="008C365D">
        <w:rPr>
          <w:rFonts w:ascii="Times New Roman" w:hAnsi="Times New Roman" w:cs="Times New Roman"/>
          <w:sz w:val="24"/>
          <w:szCs w:val="24"/>
        </w:rPr>
        <w:t xml:space="preserve">Daniel J. </w:t>
      </w:r>
      <w:r w:rsidRPr="008C365D">
        <w:rPr>
          <w:rFonts w:ascii="Times New Roman" w:hAnsi="Times New Roman" w:cs="Times New Roman"/>
          <w:sz w:val="24"/>
          <w:szCs w:val="24"/>
        </w:rPr>
        <w:t xml:space="preserve">Hunt </w:t>
      </w:r>
      <w:r w:rsidR="001602E1" w:rsidRPr="008C365D">
        <w:rPr>
          <w:rFonts w:ascii="Times New Roman" w:hAnsi="Times New Roman" w:cs="Times New Roman"/>
          <w:sz w:val="24"/>
          <w:szCs w:val="24"/>
        </w:rPr>
        <w:t>(Boston)</w:t>
      </w:r>
    </w:p>
    <w:p w14:paraId="37348E27" w14:textId="2DEE7264" w:rsidR="003114FC" w:rsidRPr="008C365D" w:rsidRDefault="003114FC" w:rsidP="003114FC">
      <w:pPr>
        <w:rPr>
          <w:rFonts w:ascii="Times New Roman" w:hAnsi="Times New Roman" w:cs="Times New Roman"/>
          <w:sz w:val="24"/>
          <w:szCs w:val="24"/>
        </w:rPr>
      </w:pPr>
      <w:r w:rsidRPr="008C365D">
        <w:rPr>
          <w:rFonts w:ascii="Times New Roman" w:hAnsi="Times New Roman" w:cs="Times New Roman"/>
          <w:b/>
          <w:bCs/>
          <w:sz w:val="24"/>
          <w:szCs w:val="24"/>
          <w:u w:val="single"/>
        </w:rPr>
        <w:t>HEARING DATE:</w:t>
      </w:r>
      <w:r w:rsidR="00DC0E83" w:rsidRPr="008C365D">
        <w:rPr>
          <w:rFonts w:ascii="Times New Roman" w:hAnsi="Times New Roman" w:cs="Times New Roman"/>
          <w:sz w:val="24"/>
          <w:szCs w:val="24"/>
        </w:rPr>
        <w:t xml:space="preserve"> October 16, 2025</w:t>
      </w:r>
    </w:p>
    <w:p w14:paraId="3D34A04A" w14:textId="2DC4822C" w:rsidR="00DC0E83" w:rsidRPr="008C365D" w:rsidRDefault="00DC0E83" w:rsidP="003114FC">
      <w:pPr>
        <w:rPr>
          <w:rFonts w:ascii="Times New Roman" w:hAnsi="Times New Roman" w:cs="Times New Roman"/>
          <w:sz w:val="24"/>
          <w:szCs w:val="24"/>
        </w:rPr>
      </w:pPr>
      <w:r w:rsidRPr="008C365D">
        <w:rPr>
          <w:rFonts w:ascii="Times New Roman" w:hAnsi="Times New Roman" w:cs="Times New Roman"/>
          <w:b/>
          <w:bCs/>
          <w:sz w:val="24"/>
          <w:szCs w:val="24"/>
          <w:u w:val="single"/>
        </w:rPr>
        <w:t>REPORTING DEADLINE:</w:t>
      </w:r>
      <w:r w:rsidRPr="008C365D">
        <w:rPr>
          <w:rFonts w:ascii="Times New Roman" w:hAnsi="Times New Roman" w:cs="Times New Roman"/>
          <w:sz w:val="24"/>
          <w:szCs w:val="24"/>
        </w:rPr>
        <w:t xml:space="preserve"> December 15, 2025</w:t>
      </w:r>
    </w:p>
    <w:p w14:paraId="763E4861" w14:textId="18DE3EAF" w:rsidR="003114FC" w:rsidRPr="008C365D" w:rsidRDefault="003114FC" w:rsidP="003114FC">
      <w:pPr>
        <w:rPr>
          <w:rFonts w:ascii="Times New Roman" w:hAnsi="Times New Roman" w:cs="Times New Roman"/>
          <w:b/>
          <w:bCs/>
          <w:sz w:val="24"/>
          <w:szCs w:val="24"/>
          <w:u w:val="single"/>
        </w:rPr>
      </w:pPr>
      <w:r w:rsidRPr="008C365D">
        <w:rPr>
          <w:rFonts w:ascii="Times New Roman" w:hAnsi="Times New Roman" w:cs="Times New Roman"/>
          <w:b/>
          <w:bCs/>
          <w:sz w:val="24"/>
          <w:szCs w:val="24"/>
          <w:u w:val="single"/>
        </w:rPr>
        <w:t>PRIOR HISTORY:</w:t>
      </w:r>
    </w:p>
    <w:p w14:paraId="12C2A1FA" w14:textId="10D58DFE" w:rsidR="003114FC" w:rsidRPr="008C365D" w:rsidRDefault="00026837" w:rsidP="003114FC">
      <w:pPr>
        <w:rPr>
          <w:rFonts w:ascii="Times New Roman" w:hAnsi="Times New Roman" w:cs="Times New Roman"/>
          <w:sz w:val="24"/>
          <w:szCs w:val="24"/>
        </w:rPr>
      </w:pPr>
      <w:r w:rsidRPr="008C365D">
        <w:rPr>
          <w:rFonts w:ascii="Times New Roman" w:hAnsi="Times New Roman" w:cs="Times New Roman"/>
          <w:sz w:val="24"/>
          <w:szCs w:val="24"/>
        </w:rPr>
        <w:t>2023-2024 (</w:t>
      </w:r>
      <w:r w:rsidR="003114FC" w:rsidRPr="008C365D">
        <w:rPr>
          <w:rFonts w:ascii="Times New Roman" w:hAnsi="Times New Roman" w:cs="Times New Roman"/>
          <w:sz w:val="24"/>
          <w:szCs w:val="24"/>
        </w:rPr>
        <w:t>H.1269</w:t>
      </w:r>
      <w:r w:rsidRPr="008C365D">
        <w:rPr>
          <w:rFonts w:ascii="Times New Roman" w:hAnsi="Times New Roman" w:cs="Times New Roman"/>
          <w:sz w:val="24"/>
          <w:szCs w:val="24"/>
        </w:rPr>
        <w:t xml:space="preserve">): </w:t>
      </w:r>
      <w:r w:rsidR="003114FC" w:rsidRPr="008C365D">
        <w:rPr>
          <w:rFonts w:ascii="Times New Roman" w:hAnsi="Times New Roman" w:cs="Times New Roman"/>
          <w:sz w:val="24"/>
          <w:szCs w:val="24"/>
        </w:rPr>
        <w:t xml:space="preserve">Reported favorably by the committee to Steering, Policy and Scheduling. Passed to be engrossed and referred to Senate Rules. No further action. </w:t>
      </w:r>
    </w:p>
    <w:p w14:paraId="19682264" w14:textId="4B788D5E" w:rsidR="000D6FD5" w:rsidRPr="008C365D" w:rsidRDefault="00EF1CD3" w:rsidP="003114FC">
      <w:pPr>
        <w:rPr>
          <w:rFonts w:ascii="Times New Roman" w:hAnsi="Times New Roman" w:cs="Times New Roman"/>
          <w:sz w:val="24"/>
          <w:szCs w:val="24"/>
        </w:rPr>
      </w:pPr>
      <w:r w:rsidRPr="008C365D">
        <w:rPr>
          <w:rFonts w:ascii="Times New Roman" w:hAnsi="Times New Roman" w:cs="Times New Roman"/>
          <w:sz w:val="24"/>
          <w:szCs w:val="24"/>
        </w:rPr>
        <w:t>2021</w:t>
      </w:r>
      <w:r w:rsidR="001D5A67" w:rsidRPr="008C365D">
        <w:rPr>
          <w:rFonts w:ascii="Times New Roman" w:hAnsi="Times New Roman" w:cs="Times New Roman"/>
          <w:sz w:val="24"/>
          <w:szCs w:val="24"/>
        </w:rPr>
        <w:t xml:space="preserve">-2022 (H.1342): Favorably reported and referred to </w:t>
      </w:r>
      <w:r w:rsidR="00715397" w:rsidRPr="008C365D">
        <w:rPr>
          <w:rFonts w:ascii="Times New Roman" w:hAnsi="Times New Roman" w:cs="Times New Roman"/>
          <w:sz w:val="24"/>
          <w:szCs w:val="24"/>
        </w:rPr>
        <w:t xml:space="preserve">the committee on House </w:t>
      </w:r>
      <w:r w:rsidR="06FD8A7E" w:rsidRPr="008C365D">
        <w:rPr>
          <w:rFonts w:ascii="Times New Roman" w:hAnsi="Times New Roman" w:cs="Times New Roman"/>
          <w:sz w:val="24"/>
          <w:szCs w:val="24"/>
        </w:rPr>
        <w:t>Steering, Policy</w:t>
      </w:r>
      <w:r w:rsidR="00715397" w:rsidRPr="008C365D">
        <w:rPr>
          <w:rFonts w:ascii="Times New Roman" w:hAnsi="Times New Roman" w:cs="Times New Roman"/>
          <w:sz w:val="24"/>
          <w:szCs w:val="24"/>
        </w:rPr>
        <w:t>, and Scheduling</w:t>
      </w:r>
      <w:r w:rsidR="00042CEE" w:rsidRPr="008C365D">
        <w:rPr>
          <w:rFonts w:ascii="Times New Roman" w:hAnsi="Times New Roman" w:cs="Times New Roman"/>
          <w:sz w:val="24"/>
          <w:szCs w:val="24"/>
        </w:rPr>
        <w:t>. Placed in the Orders of the Day for a second reading. No further action.</w:t>
      </w:r>
    </w:p>
    <w:p w14:paraId="5F2B6DF6" w14:textId="36BDF2FD" w:rsidR="00BD544B" w:rsidRPr="008C365D" w:rsidRDefault="00BD544B" w:rsidP="003114FC">
      <w:pPr>
        <w:rPr>
          <w:rFonts w:ascii="Times New Roman" w:hAnsi="Times New Roman" w:cs="Times New Roman"/>
          <w:sz w:val="24"/>
          <w:szCs w:val="24"/>
        </w:rPr>
      </w:pPr>
      <w:r w:rsidRPr="008C365D">
        <w:rPr>
          <w:rFonts w:ascii="Times New Roman" w:hAnsi="Times New Roman" w:cs="Times New Roman"/>
          <w:sz w:val="24"/>
          <w:szCs w:val="24"/>
        </w:rPr>
        <w:t>2019-2020 (H.4633): R</w:t>
      </w:r>
      <w:r w:rsidR="00B52512" w:rsidRPr="008C365D">
        <w:rPr>
          <w:rFonts w:ascii="Times New Roman" w:hAnsi="Times New Roman" w:cs="Times New Roman"/>
          <w:sz w:val="24"/>
          <w:szCs w:val="24"/>
        </w:rPr>
        <w:t xml:space="preserve">eferred to House Rules. Referred to </w:t>
      </w:r>
      <w:r w:rsidR="00D460F9" w:rsidRPr="008C365D">
        <w:rPr>
          <w:rFonts w:ascii="Times New Roman" w:hAnsi="Times New Roman" w:cs="Times New Roman"/>
          <w:sz w:val="24"/>
          <w:szCs w:val="24"/>
        </w:rPr>
        <w:t>committee on Higher Education. No further action.</w:t>
      </w:r>
    </w:p>
    <w:p w14:paraId="54E9FA36" w14:textId="739063B7" w:rsidR="00A45C50" w:rsidRPr="008C365D" w:rsidRDefault="00A45C50" w:rsidP="003114FC">
      <w:pPr>
        <w:rPr>
          <w:rFonts w:ascii="Times New Roman" w:hAnsi="Times New Roman" w:cs="Times New Roman"/>
          <w:sz w:val="24"/>
          <w:szCs w:val="24"/>
        </w:rPr>
      </w:pPr>
      <w:r w:rsidRPr="008C365D">
        <w:rPr>
          <w:rFonts w:ascii="Times New Roman" w:hAnsi="Times New Roman" w:cs="Times New Roman"/>
          <w:sz w:val="24"/>
          <w:szCs w:val="24"/>
        </w:rPr>
        <w:t xml:space="preserve">2015-2016 (H.1047): Favorably reported </w:t>
      </w:r>
      <w:r w:rsidR="00DA1B10" w:rsidRPr="008C365D">
        <w:rPr>
          <w:rFonts w:ascii="Times New Roman" w:hAnsi="Times New Roman" w:cs="Times New Roman"/>
          <w:sz w:val="24"/>
          <w:szCs w:val="24"/>
        </w:rPr>
        <w:t>and referred to House Ways and Means. No further action.</w:t>
      </w:r>
    </w:p>
    <w:p w14:paraId="4FCCA486" w14:textId="77777777" w:rsidR="003114FC" w:rsidRPr="008C365D" w:rsidRDefault="003114FC" w:rsidP="003114FC">
      <w:pPr>
        <w:rPr>
          <w:rFonts w:ascii="Times New Roman" w:hAnsi="Times New Roman" w:cs="Times New Roman"/>
          <w:b/>
          <w:bCs/>
          <w:sz w:val="24"/>
          <w:szCs w:val="24"/>
          <w:u w:val="single"/>
        </w:rPr>
      </w:pPr>
      <w:r w:rsidRPr="008C365D">
        <w:rPr>
          <w:rFonts w:ascii="Times New Roman" w:hAnsi="Times New Roman" w:cs="Times New Roman"/>
          <w:b/>
          <w:bCs/>
          <w:sz w:val="24"/>
          <w:szCs w:val="24"/>
          <w:u w:val="single"/>
        </w:rPr>
        <w:t xml:space="preserve">BACKGROUND: </w:t>
      </w:r>
    </w:p>
    <w:p w14:paraId="5ED8F415" w14:textId="45959DB8" w:rsidR="008C365D" w:rsidRPr="008C365D" w:rsidRDefault="008C365D" w:rsidP="008C365D">
      <w:pPr>
        <w:rPr>
          <w:rFonts w:ascii="Times New Roman" w:hAnsi="Times New Roman" w:cs="Times New Roman"/>
          <w:sz w:val="24"/>
          <w:szCs w:val="24"/>
        </w:rPr>
      </w:pPr>
      <w:r w:rsidRPr="008C365D">
        <w:rPr>
          <w:rFonts w:ascii="Times New Roman" w:hAnsi="Times New Roman" w:cs="Times New Roman"/>
          <w:sz w:val="24"/>
          <w:szCs w:val="24"/>
        </w:rPr>
        <w:t xml:space="preserve">George V. Kenneally, Jr. was a former </w:t>
      </w:r>
      <w:r w:rsidR="00927E56">
        <w:rPr>
          <w:rFonts w:ascii="Times New Roman" w:hAnsi="Times New Roman" w:cs="Times New Roman"/>
          <w:sz w:val="24"/>
          <w:szCs w:val="24"/>
        </w:rPr>
        <w:t>S</w:t>
      </w:r>
      <w:r w:rsidRPr="008C365D">
        <w:rPr>
          <w:rFonts w:ascii="Times New Roman" w:hAnsi="Times New Roman" w:cs="Times New Roman"/>
          <w:sz w:val="24"/>
          <w:szCs w:val="24"/>
        </w:rPr>
        <w:t xml:space="preserve">tate </w:t>
      </w:r>
      <w:r w:rsidR="00927E56">
        <w:rPr>
          <w:rFonts w:ascii="Times New Roman" w:hAnsi="Times New Roman" w:cs="Times New Roman"/>
          <w:sz w:val="24"/>
          <w:szCs w:val="24"/>
        </w:rPr>
        <w:t>R</w:t>
      </w:r>
      <w:r w:rsidRPr="008C365D">
        <w:rPr>
          <w:rFonts w:ascii="Times New Roman" w:hAnsi="Times New Roman" w:cs="Times New Roman"/>
          <w:sz w:val="24"/>
          <w:szCs w:val="24"/>
        </w:rPr>
        <w:t xml:space="preserve">epresentative and </w:t>
      </w:r>
      <w:r w:rsidR="00927E56">
        <w:rPr>
          <w:rFonts w:ascii="Times New Roman" w:hAnsi="Times New Roman" w:cs="Times New Roman"/>
          <w:sz w:val="24"/>
          <w:szCs w:val="24"/>
        </w:rPr>
        <w:t>S</w:t>
      </w:r>
      <w:r w:rsidRPr="008C365D">
        <w:rPr>
          <w:rFonts w:ascii="Times New Roman" w:hAnsi="Times New Roman" w:cs="Times New Roman"/>
          <w:sz w:val="24"/>
          <w:szCs w:val="24"/>
        </w:rPr>
        <w:t xml:space="preserve">tate </w:t>
      </w:r>
      <w:r w:rsidR="00927E56">
        <w:rPr>
          <w:rFonts w:ascii="Times New Roman" w:hAnsi="Times New Roman" w:cs="Times New Roman"/>
          <w:sz w:val="24"/>
          <w:szCs w:val="24"/>
        </w:rPr>
        <w:t>S</w:t>
      </w:r>
      <w:r w:rsidRPr="008C365D">
        <w:rPr>
          <w:rFonts w:ascii="Times New Roman" w:hAnsi="Times New Roman" w:cs="Times New Roman"/>
          <w:sz w:val="24"/>
          <w:szCs w:val="24"/>
        </w:rPr>
        <w:t>enator. He was first elected to the House of Representatives in 1956 and served until 1963, when he was elected to the Senate, in which he served until 1971.</w:t>
      </w:r>
    </w:p>
    <w:p w14:paraId="4418AE68" w14:textId="77777777" w:rsidR="008C365D" w:rsidRPr="008C365D" w:rsidRDefault="008C365D" w:rsidP="008C365D">
      <w:pPr>
        <w:rPr>
          <w:rFonts w:ascii="Times New Roman" w:hAnsi="Times New Roman" w:cs="Times New Roman"/>
          <w:sz w:val="24"/>
          <w:szCs w:val="24"/>
        </w:rPr>
      </w:pPr>
      <w:r w:rsidRPr="008C365D">
        <w:rPr>
          <w:rFonts w:ascii="Times New Roman" w:hAnsi="Times New Roman" w:cs="Times New Roman"/>
          <w:sz w:val="24"/>
          <w:szCs w:val="24"/>
        </w:rPr>
        <w:t>Sen. Kenneally introduced a bill in 1964 to establish the University of Massachusetts Boston. </w:t>
      </w:r>
    </w:p>
    <w:p w14:paraId="01E7B163" w14:textId="77777777" w:rsidR="008C365D" w:rsidRPr="008C365D" w:rsidRDefault="008C365D" w:rsidP="008C365D">
      <w:pPr>
        <w:rPr>
          <w:rFonts w:ascii="Times New Roman" w:hAnsi="Times New Roman" w:cs="Times New Roman"/>
          <w:sz w:val="24"/>
          <w:szCs w:val="24"/>
        </w:rPr>
      </w:pPr>
      <w:r w:rsidRPr="008C365D">
        <w:rPr>
          <w:rFonts w:ascii="Times New Roman" w:hAnsi="Times New Roman" w:cs="Times New Roman"/>
          <w:sz w:val="24"/>
          <w:szCs w:val="24"/>
        </w:rPr>
        <w:t>In 1971, Sen. Kenneally resigned from office and became the associate legal counsel of the Massachusetts Senate, serving as acting legal counsel from 1984 until his retirement in 1991.</w:t>
      </w:r>
    </w:p>
    <w:p w14:paraId="308CE221" w14:textId="77777777" w:rsidR="008C365D" w:rsidRPr="008C365D" w:rsidRDefault="008C365D" w:rsidP="008C365D">
      <w:pPr>
        <w:rPr>
          <w:rFonts w:ascii="Times New Roman" w:hAnsi="Times New Roman" w:cs="Times New Roman"/>
          <w:sz w:val="24"/>
          <w:szCs w:val="24"/>
        </w:rPr>
      </w:pPr>
      <w:r w:rsidRPr="008C365D">
        <w:rPr>
          <w:rFonts w:ascii="Times New Roman" w:hAnsi="Times New Roman" w:cs="Times New Roman"/>
          <w:b/>
          <w:bCs/>
          <w:sz w:val="24"/>
          <w:szCs w:val="24"/>
          <w:u w:val="single"/>
        </w:rPr>
        <w:t>SUMMARY: </w:t>
      </w:r>
    </w:p>
    <w:p w14:paraId="27CBEA8D" w14:textId="77777777" w:rsidR="008C365D" w:rsidRPr="008C365D" w:rsidRDefault="008C365D" w:rsidP="008C365D">
      <w:pPr>
        <w:rPr>
          <w:rFonts w:ascii="Times New Roman" w:hAnsi="Times New Roman" w:cs="Times New Roman"/>
          <w:sz w:val="24"/>
          <w:szCs w:val="24"/>
        </w:rPr>
      </w:pPr>
      <w:r w:rsidRPr="008C365D">
        <w:rPr>
          <w:rFonts w:ascii="Times New Roman" w:hAnsi="Times New Roman" w:cs="Times New Roman"/>
          <w:sz w:val="24"/>
          <w:szCs w:val="24"/>
        </w:rPr>
        <w:t>This bill renames the UMass Boston student center “the George V. Kenneally, Jr. Student Center”. The Chancellor of the University of Massachusetts is directed to erect and maintain suitable markers bearing such designation in compliance with the university. </w:t>
      </w:r>
    </w:p>
    <w:p w14:paraId="57F9572A" w14:textId="77777777" w:rsidR="003114FC" w:rsidRPr="008C365D" w:rsidRDefault="003114FC" w:rsidP="003114FC">
      <w:pPr>
        <w:rPr>
          <w:rFonts w:ascii="Times New Roman" w:hAnsi="Times New Roman" w:cs="Times New Roman"/>
          <w:b/>
          <w:bCs/>
          <w:sz w:val="24"/>
          <w:szCs w:val="24"/>
          <w:u w:val="single"/>
        </w:rPr>
      </w:pPr>
    </w:p>
    <w:p w14:paraId="0B3BB54D" w14:textId="77777777" w:rsidR="00965B12" w:rsidRPr="008C365D" w:rsidRDefault="00965B12">
      <w:pPr>
        <w:rPr>
          <w:sz w:val="24"/>
          <w:szCs w:val="24"/>
        </w:rPr>
      </w:pPr>
    </w:p>
    <w:sectPr w:rsidR="00965B12" w:rsidRPr="008C3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FC"/>
    <w:rsid w:val="00026837"/>
    <w:rsid w:val="00042CEE"/>
    <w:rsid w:val="000D140E"/>
    <w:rsid w:val="000D6FD5"/>
    <w:rsid w:val="001602E1"/>
    <w:rsid w:val="001D5A67"/>
    <w:rsid w:val="003114FC"/>
    <w:rsid w:val="00425B22"/>
    <w:rsid w:val="00556546"/>
    <w:rsid w:val="005D61A9"/>
    <w:rsid w:val="00683104"/>
    <w:rsid w:val="00715397"/>
    <w:rsid w:val="007B3211"/>
    <w:rsid w:val="007B59D3"/>
    <w:rsid w:val="007C5611"/>
    <w:rsid w:val="008C365D"/>
    <w:rsid w:val="00927E56"/>
    <w:rsid w:val="00965B12"/>
    <w:rsid w:val="009F417A"/>
    <w:rsid w:val="00A45C50"/>
    <w:rsid w:val="00B52512"/>
    <w:rsid w:val="00BD544B"/>
    <w:rsid w:val="00D460F9"/>
    <w:rsid w:val="00DA1B10"/>
    <w:rsid w:val="00DC0E83"/>
    <w:rsid w:val="00EF1CD3"/>
    <w:rsid w:val="06FD8A7E"/>
    <w:rsid w:val="51B9B197"/>
    <w:rsid w:val="5FC04693"/>
    <w:rsid w:val="644E2DC7"/>
    <w:rsid w:val="6B708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2158"/>
  <w15:chartTrackingRefBased/>
  <w15:docId w15:val="{9A31FA3E-0B06-448E-904C-A36F7001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FC"/>
  </w:style>
  <w:style w:type="paragraph" w:styleId="Heading1">
    <w:name w:val="heading 1"/>
    <w:basedOn w:val="Normal"/>
    <w:next w:val="Normal"/>
    <w:link w:val="Heading1Char"/>
    <w:uiPriority w:val="9"/>
    <w:qFormat/>
    <w:rsid w:val="00311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4FC"/>
    <w:rPr>
      <w:rFonts w:eastAsiaTheme="majorEastAsia" w:cstheme="majorBidi"/>
      <w:color w:val="272727" w:themeColor="text1" w:themeTint="D8"/>
    </w:rPr>
  </w:style>
  <w:style w:type="paragraph" w:styleId="Title">
    <w:name w:val="Title"/>
    <w:basedOn w:val="Normal"/>
    <w:next w:val="Normal"/>
    <w:link w:val="TitleChar"/>
    <w:uiPriority w:val="10"/>
    <w:qFormat/>
    <w:rsid w:val="00311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4FC"/>
    <w:pPr>
      <w:spacing w:before="160"/>
      <w:jc w:val="center"/>
    </w:pPr>
    <w:rPr>
      <w:i/>
      <w:iCs/>
      <w:color w:val="404040" w:themeColor="text1" w:themeTint="BF"/>
    </w:rPr>
  </w:style>
  <w:style w:type="character" w:customStyle="1" w:styleId="QuoteChar">
    <w:name w:val="Quote Char"/>
    <w:basedOn w:val="DefaultParagraphFont"/>
    <w:link w:val="Quote"/>
    <w:uiPriority w:val="29"/>
    <w:rsid w:val="003114FC"/>
    <w:rPr>
      <w:i/>
      <w:iCs/>
      <w:color w:val="404040" w:themeColor="text1" w:themeTint="BF"/>
    </w:rPr>
  </w:style>
  <w:style w:type="paragraph" w:styleId="ListParagraph">
    <w:name w:val="List Paragraph"/>
    <w:basedOn w:val="Normal"/>
    <w:uiPriority w:val="34"/>
    <w:qFormat/>
    <w:rsid w:val="003114FC"/>
    <w:pPr>
      <w:ind w:left="720"/>
      <w:contextualSpacing/>
    </w:pPr>
  </w:style>
  <w:style w:type="character" w:styleId="IntenseEmphasis">
    <w:name w:val="Intense Emphasis"/>
    <w:basedOn w:val="DefaultParagraphFont"/>
    <w:uiPriority w:val="21"/>
    <w:qFormat/>
    <w:rsid w:val="003114FC"/>
    <w:rPr>
      <w:i/>
      <w:iCs/>
      <w:color w:val="0F4761" w:themeColor="accent1" w:themeShade="BF"/>
    </w:rPr>
  </w:style>
  <w:style w:type="paragraph" w:styleId="IntenseQuote">
    <w:name w:val="Intense Quote"/>
    <w:basedOn w:val="Normal"/>
    <w:next w:val="Normal"/>
    <w:link w:val="IntenseQuoteChar"/>
    <w:uiPriority w:val="30"/>
    <w:qFormat/>
    <w:rsid w:val="0031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4FC"/>
    <w:rPr>
      <w:i/>
      <w:iCs/>
      <w:color w:val="0F4761" w:themeColor="accent1" w:themeShade="BF"/>
    </w:rPr>
  </w:style>
  <w:style w:type="character" w:styleId="IntenseReference">
    <w:name w:val="Intense Reference"/>
    <w:basedOn w:val="DefaultParagraphFont"/>
    <w:uiPriority w:val="32"/>
    <w:qFormat/>
    <w:rsid w:val="00311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1130">
      <w:bodyDiv w:val="1"/>
      <w:marLeft w:val="0"/>
      <w:marRight w:val="0"/>
      <w:marTop w:val="0"/>
      <w:marBottom w:val="0"/>
      <w:divBdr>
        <w:top w:val="none" w:sz="0" w:space="0" w:color="auto"/>
        <w:left w:val="none" w:sz="0" w:space="0" w:color="auto"/>
        <w:bottom w:val="none" w:sz="0" w:space="0" w:color="auto"/>
        <w:right w:val="none" w:sz="0" w:space="0" w:color="auto"/>
      </w:divBdr>
    </w:div>
    <w:div w:id="148211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24</cp:revision>
  <dcterms:created xsi:type="dcterms:W3CDTF">2025-03-20T19:18:00Z</dcterms:created>
  <dcterms:modified xsi:type="dcterms:W3CDTF">2025-10-16T12:55:00Z</dcterms:modified>
</cp:coreProperties>
</file>