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691F" w14:textId="77777777" w:rsidR="00502689" w:rsidRPr="00FF5710" w:rsidRDefault="00502689" w:rsidP="00502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</w:rPr>
        <w:t>Joint Committee on Higher Education</w:t>
      </w:r>
    </w:p>
    <w:p w14:paraId="3C4FB8B5" w14:textId="77777777" w:rsidR="00502689" w:rsidRPr="00FF5710" w:rsidRDefault="00502689" w:rsidP="00502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</w:rPr>
        <w:t>Bill Summary</w:t>
      </w:r>
    </w:p>
    <w:p w14:paraId="639316F6" w14:textId="058655C5" w:rsidR="00502689" w:rsidRPr="00FF5710" w:rsidRDefault="00502689" w:rsidP="009214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75829" wp14:editId="47CDDA7C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56082 [3204]" strokeweight=".5pt" from="412.8pt,15pt" to="876.8pt,15.5pt" w14:anchorId="5D013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1CE4BBA7" w14:textId="7FF70B78" w:rsidR="00502689" w:rsidRPr="00FF5710" w:rsidRDefault="00502689" w:rsidP="005026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BILL NUMBER:</w:t>
      </w:r>
      <w:r w:rsidRPr="00FF5710">
        <w:rPr>
          <w:rFonts w:ascii="Times New Roman" w:hAnsi="Times New Roman" w:cs="Times New Roman"/>
          <w:sz w:val="24"/>
          <w:szCs w:val="24"/>
        </w:rPr>
        <w:t xml:space="preserve"> House, No. 1449</w:t>
      </w:r>
    </w:p>
    <w:p w14:paraId="0DFFB8CF" w14:textId="61733F65" w:rsidR="00502689" w:rsidRPr="00FF5710" w:rsidRDefault="00502689" w:rsidP="00502689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TITLE:</w:t>
      </w:r>
      <w:r w:rsidRPr="00FF5710">
        <w:rPr>
          <w:rFonts w:ascii="Times New Roman" w:hAnsi="Times New Roman" w:cs="Times New Roman"/>
          <w:sz w:val="24"/>
          <w:szCs w:val="24"/>
        </w:rPr>
        <w:t xml:space="preserve"> An Act ensuring students access to academic transcripts </w:t>
      </w:r>
    </w:p>
    <w:p w14:paraId="26618716" w14:textId="53929843" w:rsidR="00502689" w:rsidRPr="00FF5710" w:rsidRDefault="00502689" w:rsidP="00502689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SPONSORS:</w:t>
      </w:r>
      <w:r w:rsidRPr="00FF5710">
        <w:rPr>
          <w:rFonts w:ascii="Times New Roman" w:hAnsi="Times New Roman" w:cs="Times New Roman"/>
          <w:sz w:val="24"/>
          <w:szCs w:val="24"/>
        </w:rPr>
        <w:t xml:space="preserve"> Rep. </w:t>
      </w:r>
      <w:r w:rsidR="001218AB" w:rsidRPr="00FF5710">
        <w:rPr>
          <w:rFonts w:ascii="Times New Roman" w:hAnsi="Times New Roman" w:cs="Times New Roman"/>
          <w:sz w:val="24"/>
          <w:szCs w:val="24"/>
        </w:rPr>
        <w:t xml:space="preserve">David Henry Argosky </w:t>
      </w:r>
      <w:r w:rsidRPr="00FF5710">
        <w:rPr>
          <w:rFonts w:ascii="Times New Roman" w:hAnsi="Times New Roman" w:cs="Times New Roman"/>
          <w:sz w:val="24"/>
          <w:szCs w:val="24"/>
        </w:rPr>
        <w:t>LeBoeuf</w:t>
      </w:r>
      <w:r w:rsidR="001218AB" w:rsidRPr="00FF5710">
        <w:rPr>
          <w:rFonts w:ascii="Times New Roman" w:hAnsi="Times New Roman" w:cs="Times New Roman"/>
          <w:sz w:val="24"/>
          <w:szCs w:val="24"/>
        </w:rPr>
        <w:t xml:space="preserve"> (Worcester)</w:t>
      </w:r>
    </w:p>
    <w:p w14:paraId="2F1CEBB4" w14:textId="643C3D60" w:rsidR="00502689" w:rsidRPr="00FF5710" w:rsidRDefault="00502689" w:rsidP="00502689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HEARING DATE:</w:t>
      </w:r>
      <w:r w:rsidR="00B22987">
        <w:rPr>
          <w:rFonts w:ascii="Times New Roman" w:hAnsi="Times New Roman" w:cs="Times New Roman"/>
          <w:sz w:val="24"/>
          <w:szCs w:val="24"/>
        </w:rPr>
        <w:t xml:space="preserve"> </w:t>
      </w:r>
      <w:r w:rsidR="00793C62" w:rsidRPr="00FF5710">
        <w:rPr>
          <w:rFonts w:ascii="Times New Roman" w:hAnsi="Times New Roman" w:cs="Times New Roman"/>
          <w:sz w:val="24"/>
          <w:szCs w:val="24"/>
        </w:rPr>
        <w:t>October 16, 2025</w:t>
      </w:r>
    </w:p>
    <w:p w14:paraId="6712DBFB" w14:textId="760B6A35" w:rsidR="00793C62" w:rsidRPr="00FF5710" w:rsidRDefault="00793C62" w:rsidP="00502689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REPORTING DEADLINE:</w:t>
      </w:r>
      <w:r w:rsidRPr="00FF5710">
        <w:rPr>
          <w:rFonts w:ascii="Times New Roman" w:hAnsi="Times New Roman" w:cs="Times New Roman"/>
          <w:sz w:val="24"/>
          <w:szCs w:val="24"/>
        </w:rPr>
        <w:t xml:space="preserve"> December 15, 2025</w:t>
      </w:r>
    </w:p>
    <w:p w14:paraId="038B1D07" w14:textId="419ECC0A" w:rsidR="00502689" w:rsidRPr="00FF5710" w:rsidRDefault="00502689" w:rsidP="005026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PRIOR HISTORY:</w:t>
      </w:r>
    </w:p>
    <w:p w14:paraId="67FA8B30" w14:textId="77777777" w:rsidR="00013A10" w:rsidRPr="00FF5710" w:rsidRDefault="00AA38B3" w:rsidP="00013A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>2023-2024 (</w:t>
      </w:r>
      <w:r w:rsidR="008E61C9" w:rsidRPr="00FF5710">
        <w:rPr>
          <w:rFonts w:ascii="Times New Roman" w:hAnsi="Times New Roman" w:cs="Times New Roman"/>
          <w:sz w:val="24"/>
          <w:szCs w:val="24"/>
        </w:rPr>
        <w:t>H.1277</w:t>
      </w:r>
      <w:r w:rsidRPr="00FF5710">
        <w:rPr>
          <w:rFonts w:ascii="Times New Roman" w:hAnsi="Times New Roman" w:cs="Times New Roman"/>
          <w:sz w:val="24"/>
          <w:szCs w:val="24"/>
        </w:rPr>
        <w:t>):</w:t>
      </w:r>
      <w:r w:rsidR="008E61C9" w:rsidRPr="00FF5710">
        <w:rPr>
          <w:rFonts w:ascii="Times New Roman" w:hAnsi="Times New Roman" w:cs="Times New Roman"/>
          <w:sz w:val="24"/>
          <w:szCs w:val="24"/>
        </w:rPr>
        <w:t xml:space="preserve"> </w:t>
      </w:r>
      <w:r w:rsidR="00996064" w:rsidRPr="00FF5710">
        <w:rPr>
          <w:rFonts w:ascii="Times New Roman" w:hAnsi="Times New Roman" w:cs="Times New Roman"/>
          <w:sz w:val="24"/>
          <w:szCs w:val="24"/>
        </w:rPr>
        <w:t>Accompanied a new draft (H.4268) and referred to House Ways and Means. No further action.</w:t>
      </w:r>
      <w:r w:rsidR="008E61C9" w:rsidRPr="00FF57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A1D65" w14:textId="77777777" w:rsidR="00013A10" w:rsidRPr="00FF5710" w:rsidRDefault="009B54A6" w:rsidP="00013A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>2021-2022 (H.1347): Accompanied a new draft (H.4552)</w:t>
      </w:r>
      <w:r w:rsidR="00584C5C" w:rsidRPr="00FF5710">
        <w:rPr>
          <w:rFonts w:ascii="Times New Roman" w:hAnsi="Times New Roman" w:cs="Times New Roman"/>
          <w:sz w:val="24"/>
          <w:szCs w:val="24"/>
        </w:rPr>
        <w:t xml:space="preserve"> and referred to House Ways and Means. No further action. </w:t>
      </w:r>
    </w:p>
    <w:p w14:paraId="1B627D25" w14:textId="5301586D" w:rsidR="00502689" w:rsidRPr="00FF5710" w:rsidRDefault="00177B1D" w:rsidP="00013A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 xml:space="preserve">2019-2020 (H.1226): Accompanied a new draft (H.4424) and referred to House </w:t>
      </w:r>
      <w:r w:rsidR="00CA25D3" w:rsidRPr="00FF5710">
        <w:rPr>
          <w:rFonts w:ascii="Times New Roman" w:hAnsi="Times New Roman" w:cs="Times New Roman"/>
          <w:sz w:val="24"/>
          <w:szCs w:val="24"/>
        </w:rPr>
        <w:t>Steering, Policy, and Scheduling committee</w:t>
      </w:r>
      <w:r w:rsidRPr="00FF5710">
        <w:rPr>
          <w:rFonts w:ascii="Times New Roman" w:hAnsi="Times New Roman" w:cs="Times New Roman"/>
          <w:sz w:val="24"/>
          <w:szCs w:val="24"/>
        </w:rPr>
        <w:t>.</w:t>
      </w:r>
      <w:r w:rsidR="00B06200" w:rsidRPr="00FF5710">
        <w:rPr>
          <w:rFonts w:ascii="Times New Roman" w:hAnsi="Times New Roman" w:cs="Times New Roman"/>
          <w:sz w:val="24"/>
          <w:szCs w:val="24"/>
        </w:rPr>
        <w:t xml:space="preserve"> Read Second and ordered to a third reading. No further action.</w:t>
      </w:r>
    </w:p>
    <w:p w14:paraId="06DF6050" w14:textId="7AD8FA5E" w:rsidR="00997B0F" w:rsidRPr="00FF5710" w:rsidRDefault="00BC76FD" w:rsidP="006018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>2017-2018 (S.</w:t>
      </w:r>
      <w:r w:rsidR="00997B0F" w:rsidRPr="00FF5710">
        <w:rPr>
          <w:rFonts w:ascii="Times New Roman" w:hAnsi="Times New Roman" w:cs="Times New Roman"/>
          <w:sz w:val="24"/>
          <w:szCs w:val="24"/>
        </w:rPr>
        <w:t>667</w:t>
      </w:r>
      <w:r w:rsidRPr="00FF5710">
        <w:rPr>
          <w:rFonts w:ascii="Times New Roman" w:hAnsi="Times New Roman" w:cs="Times New Roman"/>
          <w:sz w:val="24"/>
          <w:szCs w:val="24"/>
        </w:rPr>
        <w:t>): Accompanied a new draft (S.2274) and referred to Senate Ways and Means. No further action.</w:t>
      </w:r>
    </w:p>
    <w:p w14:paraId="2C67A55F" w14:textId="52CBB32E" w:rsidR="00502689" w:rsidRPr="00FF5710" w:rsidRDefault="00D33B93" w:rsidP="005026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LAW:</w:t>
      </w:r>
    </w:p>
    <w:p w14:paraId="1F3FF871" w14:textId="0DF8D947" w:rsidR="00502689" w:rsidRPr="00FF5710" w:rsidRDefault="00BA2C13" w:rsidP="00502689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>Under 34 CFR 668.14(b)(3</w:t>
      </w:r>
      <w:r w:rsidR="00420364" w:rsidRPr="00FF5710">
        <w:rPr>
          <w:rFonts w:ascii="Times New Roman" w:hAnsi="Times New Roman" w:cs="Times New Roman"/>
          <w:sz w:val="24"/>
          <w:szCs w:val="24"/>
        </w:rPr>
        <w:t xml:space="preserve">4), </w:t>
      </w:r>
      <w:r w:rsidR="00435D7B" w:rsidRPr="00FF5710">
        <w:rPr>
          <w:rFonts w:ascii="Times New Roman" w:hAnsi="Times New Roman" w:cs="Times New Roman"/>
          <w:sz w:val="24"/>
          <w:szCs w:val="24"/>
        </w:rPr>
        <w:t>public institutions of</w:t>
      </w:r>
      <w:r w:rsidR="00420364" w:rsidRPr="00FF5710">
        <w:rPr>
          <w:rFonts w:ascii="Times New Roman" w:hAnsi="Times New Roman" w:cs="Times New Roman"/>
          <w:sz w:val="24"/>
          <w:szCs w:val="24"/>
        </w:rPr>
        <w:t xml:space="preserve"> higher education are allowed to withhold </w:t>
      </w:r>
      <w:r w:rsidR="0066746E" w:rsidRPr="00FF5710">
        <w:rPr>
          <w:rFonts w:ascii="Times New Roman" w:hAnsi="Times New Roman" w:cs="Times New Roman"/>
          <w:sz w:val="24"/>
          <w:szCs w:val="24"/>
        </w:rPr>
        <w:t>credits from official transcripts for pe</w:t>
      </w:r>
      <w:r w:rsidR="00A0269A" w:rsidRPr="00FF5710">
        <w:rPr>
          <w:rFonts w:ascii="Times New Roman" w:hAnsi="Times New Roman" w:cs="Times New Roman"/>
          <w:sz w:val="24"/>
          <w:szCs w:val="24"/>
        </w:rPr>
        <w:t>riods where a student has not paid for all the institutional charges associated with the credits</w:t>
      </w:r>
      <w:r w:rsidR="005A03A8" w:rsidRPr="00FF5710">
        <w:rPr>
          <w:rFonts w:ascii="Times New Roman" w:hAnsi="Times New Roman" w:cs="Times New Roman"/>
          <w:sz w:val="24"/>
          <w:szCs w:val="24"/>
        </w:rPr>
        <w:t xml:space="preserve"> they have earned. Such institutions may not withhold transcripts of credits that a student has paid all the associated fees for. </w:t>
      </w:r>
    </w:p>
    <w:p w14:paraId="69E82503" w14:textId="2F3BFF8C" w:rsidR="00BC728F" w:rsidRPr="00FF5710" w:rsidRDefault="002F250E" w:rsidP="4285A2C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5710">
        <w:rPr>
          <w:rFonts w:ascii="Times New Roman" w:hAnsi="Times New Roman" w:cs="Times New Roman"/>
          <w:i/>
          <w:iCs/>
          <w:sz w:val="24"/>
          <w:szCs w:val="24"/>
        </w:rPr>
        <w:t>M.G.L ch.15A</w:t>
      </w:r>
      <w:r w:rsidR="7BE9D508" w:rsidRPr="00FF5710">
        <w:rPr>
          <w:rFonts w:ascii="Times New Roman" w:hAnsi="Times New Roman" w:cs="Times New Roman"/>
          <w:i/>
          <w:iCs/>
          <w:sz w:val="24"/>
          <w:szCs w:val="24"/>
        </w:rPr>
        <w:t xml:space="preserve"> – Public Education: </w:t>
      </w:r>
      <w:r w:rsidR="7BE9D508" w:rsidRPr="00FF5710">
        <w:rPr>
          <w:rFonts w:ascii="Times New Roman" w:hAnsi="Times New Roman" w:cs="Times New Roman"/>
          <w:sz w:val="24"/>
          <w:szCs w:val="24"/>
        </w:rPr>
        <w:t xml:space="preserve">This chapter deals with </w:t>
      </w:r>
      <w:r w:rsidR="00D22F47">
        <w:rPr>
          <w:rFonts w:ascii="Times New Roman" w:hAnsi="Times New Roman" w:cs="Times New Roman"/>
          <w:sz w:val="24"/>
          <w:szCs w:val="24"/>
        </w:rPr>
        <w:t>state</w:t>
      </w:r>
      <w:r w:rsidR="7BE9D508" w:rsidRPr="00FF5710">
        <w:rPr>
          <w:rFonts w:ascii="Times New Roman" w:hAnsi="Times New Roman" w:cs="Times New Roman"/>
          <w:sz w:val="24"/>
          <w:szCs w:val="24"/>
        </w:rPr>
        <w:t xml:space="preserve"> higher education, including laying out the duties of the Board of Higher Education, scholarships and financial aid, and administration of the UMASS system, state universities, and community colleges.</w:t>
      </w:r>
    </w:p>
    <w:p w14:paraId="742AD31A" w14:textId="77777777" w:rsidR="00502689" w:rsidRPr="00FF5710" w:rsidRDefault="00502689" w:rsidP="005026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7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SUMMARY: </w:t>
      </w:r>
    </w:p>
    <w:p w14:paraId="4DB2A3B1" w14:textId="75DF6654" w:rsidR="004329E6" w:rsidRPr="00FF5710" w:rsidRDefault="004329E6" w:rsidP="00502689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 xml:space="preserve">Mandates that </w:t>
      </w:r>
      <w:r w:rsidR="00F61138" w:rsidRPr="00FF5710">
        <w:rPr>
          <w:rFonts w:ascii="Times New Roman" w:hAnsi="Times New Roman" w:cs="Times New Roman"/>
          <w:sz w:val="24"/>
          <w:szCs w:val="24"/>
        </w:rPr>
        <w:t xml:space="preserve">no institution may withhold academic transcripts </w:t>
      </w:r>
      <w:r w:rsidR="00CC57AC" w:rsidRPr="00FF5710">
        <w:rPr>
          <w:rFonts w:ascii="Times New Roman" w:hAnsi="Times New Roman" w:cs="Times New Roman"/>
          <w:sz w:val="24"/>
          <w:szCs w:val="24"/>
        </w:rPr>
        <w:t>solely for failure to pay outstanding loans, fees, fines, tuition, or other expenses to the school</w:t>
      </w:r>
      <w:r w:rsidR="00AC2BE9" w:rsidRPr="00FF5710">
        <w:rPr>
          <w:rFonts w:ascii="Times New Roman" w:hAnsi="Times New Roman" w:cs="Times New Roman"/>
          <w:sz w:val="24"/>
          <w:szCs w:val="24"/>
        </w:rPr>
        <w:t xml:space="preserve">. However, schools may withhold academic credits and grades for courses </w:t>
      </w:r>
      <w:r w:rsidR="0030678B" w:rsidRPr="00FF5710">
        <w:rPr>
          <w:rFonts w:ascii="Times New Roman" w:hAnsi="Times New Roman" w:cs="Times New Roman"/>
          <w:sz w:val="24"/>
          <w:szCs w:val="24"/>
        </w:rPr>
        <w:t xml:space="preserve">for which the student has not paid mandatory fees and tuition in full. </w:t>
      </w:r>
    </w:p>
    <w:p w14:paraId="33FAF5AE" w14:textId="43F52B82" w:rsidR="00965B12" w:rsidRPr="00FF5710" w:rsidRDefault="00345A3A" w:rsidP="4285A2C7">
      <w:pPr>
        <w:rPr>
          <w:rFonts w:ascii="Times New Roman" w:hAnsi="Times New Roman" w:cs="Times New Roman"/>
          <w:sz w:val="24"/>
          <w:szCs w:val="24"/>
        </w:rPr>
      </w:pPr>
      <w:r w:rsidRPr="00FF5710">
        <w:rPr>
          <w:rFonts w:ascii="Times New Roman" w:hAnsi="Times New Roman" w:cs="Times New Roman"/>
          <w:sz w:val="24"/>
          <w:szCs w:val="24"/>
        </w:rPr>
        <w:t>This bill shall not stop an institution from withholding a diploma or degree for failure to pay tuition, fees, or other exp</w:t>
      </w:r>
      <w:r w:rsidR="00AF09AB" w:rsidRPr="00FF5710">
        <w:rPr>
          <w:rFonts w:ascii="Times New Roman" w:hAnsi="Times New Roman" w:cs="Times New Roman"/>
          <w:sz w:val="24"/>
          <w:szCs w:val="24"/>
        </w:rPr>
        <w:t xml:space="preserve">enses. The bill shall apply to all institutions of higher education, public or private. The Department of Higher Education </w:t>
      </w:r>
      <w:r w:rsidR="005859E1" w:rsidRPr="00FF5710">
        <w:rPr>
          <w:rFonts w:ascii="Times New Roman" w:hAnsi="Times New Roman" w:cs="Times New Roman"/>
          <w:sz w:val="24"/>
          <w:szCs w:val="24"/>
        </w:rPr>
        <w:t>is directed to promulgate regulations for implementation.</w:t>
      </w:r>
    </w:p>
    <w:sectPr w:rsidR="00965B12" w:rsidRPr="00FF5710" w:rsidSect="00CB062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49BF"/>
    <w:multiLevelType w:val="hybridMultilevel"/>
    <w:tmpl w:val="D3423D46"/>
    <w:lvl w:ilvl="0" w:tplc="24B82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9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89"/>
    <w:rsid w:val="00013A10"/>
    <w:rsid w:val="000A5D73"/>
    <w:rsid w:val="000D140E"/>
    <w:rsid w:val="001218AB"/>
    <w:rsid w:val="001774BA"/>
    <w:rsid w:val="00177B1D"/>
    <w:rsid w:val="001F375B"/>
    <w:rsid w:val="002F250E"/>
    <w:rsid w:val="0030678B"/>
    <w:rsid w:val="003431CB"/>
    <w:rsid w:val="00345A3A"/>
    <w:rsid w:val="00420364"/>
    <w:rsid w:val="004329E6"/>
    <w:rsid w:val="00435D7B"/>
    <w:rsid w:val="00502689"/>
    <w:rsid w:val="00556546"/>
    <w:rsid w:val="00584C5C"/>
    <w:rsid w:val="005859E1"/>
    <w:rsid w:val="005A03A8"/>
    <w:rsid w:val="0060187B"/>
    <w:rsid w:val="0066746E"/>
    <w:rsid w:val="007614E0"/>
    <w:rsid w:val="00793C62"/>
    <w:rsid w:val="007B3211"/>
    <w:rsid w:val="007C5611"/>
    <w:rsid w:val="008E61C9"/>
    <w:rsid w:val="00921488"/>
    <w:rsid w:val="00965B12"/>
    <w:rsid w:val="00996064"/>
    <w:rsid w:val="00997B0F"/>
    <w:rsid w:val="009B54A6"/>
    <w:rsid w:val="00A0269A"/>
    <w:rsid w:val="00A13625"/>
    <w:rsid w:val="00AA38B3"/>
    <w:rsid w:val="00AC2BE9"/>
    <w:rsid w:val="00AF09AB"/>
    <w:rsid w:val="00B06200"/>
    <w:rsid w:val="00B22987"/>
    <w:rsid w:val="00BA2C13"/>
    <w:rsid w:val="00BB03C6"/>
    <w:rsid w:val="00BC728F"/>
    <w:rsid w:val="00BC76FD"/>
    <w:rsid w:val="00C24661"/>
    <w:rsid w:val="00CA25D3"/>
    <w:rsid w:val="00CB062B"/>
    <w:rsid w:val="00CC57AC"/>
    <w:rsid w:val="00CF36B2"/>
    <w:rsid w:val="00D22F47"/>
    <w:rsid w:val="00D33B93"/>
    <w:rsid w:val="00D8060D"/>
    <w:rsid w:val="00F037D8"/>
    <w:rsid w:val="00F26A4E"/>
    <w:rsid w:val="00F61138"/>
    <w:rsid w:val="00FA244D"/>
    <w:rsid w:val="00FF5710"/>
    <w:rsid w:val="15251A9B"/>
    <w:rsid w:val="1FF51826"/>
    <w:rsid w:val="4285A2C7"/>
    <w:rsid w:val="7BE9D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359E"/>
  <w15:chartTrackingRefBased/>
  <w15:docId w15:val="{3A7C535F-F936-4064-9E1A-EA6940D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89"/>
  </w:style>
  <w:style w:type="paragraph" w:styleId="Heading1">
    <w:name w:val="heading 1"/>
    <w:basedOn w:val="Normal"/>
    <w:next w:val="Normal"/>
    <w:link w:val="Heading1Char"/>
    <w:uiPriority w:val="9"/>
    <w:qFormat/>
    <w:rsid w:val="00502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821C-AA1C-4126-842B-FE8F92DEBB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50</cp:revision>
  <cp:lastPrinted>2025-09-30T13:26:00Z</cp:lastPrinted>
  <dcterms:created xsi:type="dcterms:W3CDTF">2025-03-24T16:53:00Z</dcterms:created>
  <dcterms:modified xsi:type="dcterms:W3CDTF">2025-10-16T12:53:00Z</dcterms:modified>
</cp:coreProperties>
</file>