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B37D" w14:textId="77777777" w:rsidR="00145B00" w:rsidRPr="00484762" w:rsidRDefault="00145B00" w:rsidP="00145B00">
      <w:pPr>
        <w:jc w:val="center"/>
        <w:rPr>
          <w:b/>
          <w:bCs/>
        </w:rPr>
      </w:pPr>
      <w:r w:rsidRPr="00484762">
        <w:rPr>
          <w:b/>
          <w:bCs/>
        </w:rPr>
        <w:t>Joint Committee on Higher Education</w:t>
      </w:r>
    </w:p>
    <w:p w14:paraId="202C9F19" w14:textId="77777777" w:rsidR="00145B00" w:rsidRPr="00484762" w:rsidRDefault="00145B00" w:rsidP="00145B00">
      <w:pPr>
        <w:jc w:val="center"/>
        <w:rPr>
          <w:b/>
          <w:bCs/>
        </w:rPr>
      </w:pPr>
      <w:r w:rsidRPr="00484762">
        <w:rPr>
          <w:b/>
          <w:bCs/>
        </w:rPr>
        <w:t>Bill Summary</w:t>
      </w:r>
    </w:p>
    <w:p w14:paraId="6AE05001" w14:textId="77777777" w:rsidR="00145B00" w:rsidRPr="00484762" w:rsidRDefault="00145B00" w:rsidP="00145B00">
      <w:pPr>
        <w:jc w:val="center"/>
        <w:rPr>
          <w:b/>
          <w:bCs/>
        </w:rPr>
      </w:pPr>
      <w:r w:rsidRPr="00484762">
        <w:rPr>
          <w:noProof/>
        </w:rPr>
        <mc:AlternateContent>
          <mc:Choice Requires="wps">
            <w:drawing>
              <wp:anchor distT="0" distB="0" distL="114300" distR="114300" simplePos="0" relativeHeight="251659264" behindDoc="0" locked="0" layoutInCell="1" allowOverlap="1" wp14:anchorId="67600FC9" wp14:editId="6B4A7BF7">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9139A"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8pt,15pt" to="87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strokecolor="#156082 [3204]" strokeweight=".5pt">
                <v:stroke joinstyle="miter"/>
                <w10:wrap anchorx="margin"/>
              </v:line>
            </w:pict>
          </mc:Fallback>
        </mc:AlternateContent>
      </w:r>
    </w:p>
    <w:p w14:paraId="6CF6E410" w14:textId="77777777" w:rsidR="00B97ACD" w:rsidRPr="00B14A49" w:rsidRDefault="00B97ACD" w:rsidP="00B97ACD">
      <w:pPr>
        <w:pStyle w:val="NormalWeb"/>
        <w:spacing w:before="0" w:beforeAutospacing="0" w:after="200" w:afterAutospacing="0"/>
      </w:pPr>
      <w:r w:rsidRPr="00B14A49">
        <w:rPr>
          <w:b/>
          <w:bCs/>
          <w:color w:val="000000"/>
          <w:u w:val="single"/>
        </w:rPr>
        <w:t>BILL NUMBER:</w:t>
      </w:r>
      <w:r w:rsidRPr="00B14A49">
        <w:rPr>
          <w:color w:val="000000"/>
        </w:rPr>
        <w:t> House, No. 1462</w:t>
      </w:r>
    </w:p>
    <w:p w14:paraId="56981AD8" w14:textId="77777777" w:rsidR="00B97ACD" w:rsidRPr="00B14A49" w:rsidRDefault="00B97ACD" w:rsidP="00B97ACD">
      <w:pPr>
        <w:pStyle w:val="NormalWeb"/>
        <w:spacing w:before="0" w:beforeAutospacing="0" w:after="200" w:afterAutospacing="0"/>
      </w:pPr>
      <w:r w:rsidRPr="00B14A49">
        <w:rPr>
          <w:b/>
          <w:bCs/>
          <w:color w:val="000000"/>
          <w:u w:val="single"/>
        </w:rPr>
        <w:t>TITLE:</w:t>
      </w:r>
      <w:r w:rsidRPr="00B14A49">
        <w:rPr>
          <w:color w:val="000000"/>
        </w:rPr>
        <w:t xml:space="preserve"> An Act to support college students in recovery </w:t>
      </w:r>
    </w:p>
    <w:p w14:paraId="244AB300" w14:textId="77777777" w:rsidR="00B97ACD" w:rsidRPr="00B14A49" w:rsidRDefault="00B97ACD" w:rsidP="00B97ACD">
      <w:pPr>
        <w:pStyle w:val="NormalWeb"/>
        <w:spacing w:before="0" w:beforeAutospacing="0" w:after="200" w:afterAutospacing="0"/>
      </w:pPr>
      <w:r w:rsidRPr="00B14A49">
        <w:rPr>
          <w:b/>
          <w:bCs/>
          <w:color w:val="000000"/>
          <w:u w:val="single"/>
        </w:rPr>
        <w:t>SPONSORS:</w:t>
      </w:r>
      <w:r w:rsidRPr="00B14A49">
        <w:rPr>
          <w:color w:val="000000"/>
        </w:rPr>
        <w:t xml:space="preserve"> Rep. Joshua Tarsky (Needham)</w:t>
      </w:r>
    </w:p>
    <w:p w14:paraId="60C1DB5E" w14:textId="77777777" w:rsidR="00B97ACD" w:rsidRPr="00B14A49" w:rsidRDefault="00B97ACD" w:rsidP="00B97ACD">
      <w:pPr>
        <w:pStyle w:val="NormalWeb"/>
        <w:spacing w:before="0" w:beforeAutospacing="0" w:after="200" w:afterAutospacing="0"/>
      </w:pPr>
      <w:r w:rsidRPr="00B14A49">
        <w:rPr>
          <w:b/>
          <w:bCs/>
          <w:color w:val="000000"/>
          <w:u w:val="single"/>
        </w:rPr>
        <w:t>SIMILAR MATTERS:</w:t>
      </w:r>
      <w:r w:rsidRPr="00B14A49">
        <w:rPr>
          <w:color w:val="000000"/>
        </w:rPr>
        <w:t xml:space="preserve"> S.951 (Sen. Rebecca Rausch)</w:t>
      </w:r>
    </w:p>
    <w:p w14:paraId="08099339" w14:textId="77777777" w:rsidR="00B97ACD" w:rsidRPr="00B14A49" w:rsidRDefault="00B97ACD" w:rsidP="00B97ACD">
      <w:pPr>
        <w:pStyle w:val="NormalWeb"/>
        <w:spacing w:before="0" w:beforeAutospacing="0" w:after="200" w:afterAutospacing="0"/>
      </w:pPr>
      <w:r w:rsidRPr="00B14A49">
        <w:rPr>
          <w:b/>
          <w:bCs/>
          <w:color w:val="000000"/>
          <w:u w:val="single"/>
        </w:rPr>
        <w:t>HEARING DATE:</w:t>
      </w:r>
      <w:r w:rsidRPr="00B14A49">
        <w:rPr>
          <w:color w:val="000000"/>
        </w:rPr>
        <w:t xml:space="preserve"> September 11, 2025</w:t>
      </w:r>
    </w:p>
    <w:p w14:paraId="72619EA9" w14:textId="77777777" w:rsidR="00B97ACD" w:rsidRPr="00B14A49" w:rsidRDefault="00B97ACD" w:rsidP="00B97ACD">
      <w:pPr>
        <w:pStyle w:val="NormalWeb"/>
        <w:spacing w:before="0" w:beforeAutospacing="0" w:after="200" w:afterAutospacing="0"/>
      </w:pPr>
      <w:r w:rsidRPr="00B14A49">
        <w:rPr>
          <w:b/>
          <w:bCs/>
          <w:color w:val="000000"/>
          <w:u w:val="single"/>
        </w:rPr>
        <w:t xml:space="preserve">REPORTING DEADLINE: </w:t>
      </w:r>
      <w:r w:rsidRPr="00B14A49">
        <w:rPr>
          <w:color w:val="000000"/>
        </w:rPr>
        <w:t>November 10, 2025</w:t>
      </w:r>
    </w:p>
    <w:p w14:paraId="2610B900" w14:textId="77777777" w:rsidR="00B97ACD" w:rsidRPr="00B14A49" w:rsidRDefault="00B97ACD" w:rsidP="00B97ACD">
      <w:pPr>
        <w:pStyle w:val="NormalWeb"/>
        <w:spacing w:before="0" w:beforeAutospacing="0" w:after="200" w:afterAutospacing="0"/>
      </w:pPr>
      <w:r w:rsidRPr="00B14A49">
        <w:rPr>
          <w:b/>
          <w:bCs/>
          <w:color w:val="000000"/>
          <w:u w:val="single"/>
        </w:rPr>
        <w:t>PRIOR HISTORY:</w:t>
      </w:r>
    </w:p>
    <w:p w14:paraId="6A95F55C" w14:textId="77777777" w:rsidR="00B97ACD" w:rsidRPr="00B14A49" w:rsidRDefault="00B97ACD" w:rsidP="00B97ACD">
      <w:pPr>
        <w:pStyle w:val="NormalWeb"/>
        <w:spacing w:before="0" w:beforeAutospacing="0" w:after="200" w:afterAutospacing="0"/>
      </w:pPr>
      <w:r w:rsidRPr="00B14A49">
        <w:rPr>
          <w:color w:val="000000"/>
        </w:rPr>
        <w:t>2023-2024 (S.847): Accompanied redraft (S.2680) and referred to Senate Ways and Means. No further action.</w:t>
      </w:r>
    </w:p>
    <w:p w14:paraId="15F2CBC0" w14:textId="77777777" w:rsidR="00B97ACD" w:rsidRPr="00B14A49" w:rsidRDefault="00B97ACD" w:rsidP="00B97ACD">
      <w:pPr>
        <w:pStyle w:val="NormalWeb"/>
        <w:spacing w:before="0" w:beforeAutospacing="0" w:after="200" w:afterAutospacing="0"/>
      </w:pPr>
      <w:r w:rsidRPr="00B14A49">
        <w:rPr>
          <w:b/>
          <w:bCs/>
          <w:color w:val="000000"/>
          <w:u w:val="single"/>
        </w:rPr>
        <w:t>CURRENT LAW:</w:t>
      </w:r>
    </w:p>
    <w:p w14:paraId="1E7F4BDC" w14:textId="77777777" w:rsidR="00B97ACD" w:rsidRPr="00B14A49" w:rsidRDefault="00B97ACD" w:rsidP="00B97ACD">
      <w:pPr>
        <w:pStyle w:val="NormalWeb"/>
        <w:spacing w:before="0" w:beforeAutospacing="0" w:after="200" w:afterAutospacing="0"/>
      </w:pPr>
      <w:r w:rsidRPr="00B14A49">
        <w:rPr>
          <w:i/>
          <w:iCs/>
          <w:color w:val="000000"/>
        </w:rPr>
        <w:t xml:space="preserve">M.G.L. c. 15A – Public Education: </w:t>
      </w:r>
      <w:r w:rsidRPr="00B14A49">
        <w:rPr>
          <w:color w:val="000000"/>
        </w:rPr>
        <w:t>This chapter deals with the state higher education, including laying out the duties of the Board of Higher Education, scholarships and financial aid, and administration of the UMASS system, state universities, and community colleges</w:t>
      </w:r>
      <w:r w:rsidRPr="00B14A49">
        <w:rPr>
          <w:i/>
          <w:iCs/>
          <w:color w:val="000000"/>
        </w:rPr>
        <w:t>.</w:t>
      </w:r>
    </w:p>
    <w:p w14:paraId="148DF8DD" w14:textId="77777777" w:rsidR="00B97ACD" w:rsidRPr="00B14A49" w:rsidRDefault="00B97ACD" w:rsidP="00B97ACD">
      <w:pPr>
        <w:pStyle w:val="NormalWeb"/>
        <w:spacing w:before="0" w:beforeAutospacing="0" w:after="200" w:afterAutospacing="0"/>
      </w:pPr>
      <w:r w:rsidRPr="00B14A49">
        <w:rPr>
          <w:b/>
          <w:bCs/>
          <w:color w:val="000000"/>
          <w:u w:val="single"/>
        </w:rPr>
        <w:t>SUMMARY:</w:t>
      </w:r>
    </w:p>
    <w:p w14:paraId="2590E3C5" w14:textId="77777777" w:rsidR="00B97ACD" w:rsidRPr="00B14A49" w:rsidRDefault="00B97ACD" w:rsidP="00B97ACD">
      <w:pPr>
        <w:pStyle w:val="NormalWeb"/>
        <w:spacing w:before="0" w:beforeAutospacing="0" w:after="200" w:afterAutospacing="0"/>
      </w:pPr>
      <w:r w:rsidRPr="00B14A49">
        <w:rPr>
          <w:color w:val="000000"/>
        </w:rPr>
        <w:t xml:space="preserve">This bill requires every public institution of higher education that provides housing to students to create a housing program to provide an alcohol and drug-free environment for students in recovery. The program </w:t>
      </w:r>
      <w:proofErr w:type="gramStart"/>
      <w:r w:rsidRPr="00B14A49">
        <w:rPr>
          <w:color w:val="000000"/>
        </w:rPr>
        <w:t>shall</w:t>
      </w:r>
      <w:proofErr w:type="gramEnd"/>
      <w:r w:rsidRPr="00B14A49">
        <w:rPr>
          <w:color w:val="000000"/>
        </w:rPr>
        <w:t xml:space="preserve"> provide counseling, mentoring, and peer support.</w:t>
      </w:r>
    </w:p>
    <w:p w14:paraId="427EB9DC" w14:textId="77777777" w:rsidR="00B97ACD" w:rsidRPr="00B14A49" w:rsidRDefault="00B97ACD" w:rsidP="00B97ACD">
      <w:pPr>
        <w:pStyle w:val="NormalWeb"/>
        <w:spacing w:before="0" w:beforeAutospacing="0" w:after="200" w:afterAutospacing="0"/>
      </w:pPr>
      <w:r w:rsidRPr="00B14A49">
        <w:rPr>
          <w:color w:val="000000"/>
        </w:rPr>
        <w:t xml:space="preserve">It also requires each institution to provide overdose training to all students, faculty, and staff, and make naloxone available </w:t>
      </w:r>
      <w:r>
        <w:rPr>
          <w:color w:val="000000"/>
        </w:rPr>
        <w:t xml:space="preserve">on </w:t>
      </w:r>
      <w:proofErr w:type="gramStart"/>
      <w:r>
        <w:rPr>
          <w:color w:val="000000"/>
        </w:rPr>
        <w:t>campus for</w:t>
      </w:r>
      <w:proofErr w:type="gramEnd"/>
      <w:r>
        <w:rPr>
          <w:color w:val="000000"/>
        </w:rPr>
        <w:t xml:space="preserve"> to treat overdose.</w:t>
      </w:r>
    </w:p>
    <w:p w14:paraId="28AD7F8A" w14:textId="2D7EB140" w:rsidR="00164F14" w:rsidRPr="00C92E76" w:rsidRDefault="00164F14" w:rsidP="00B97ACD">
      <w:pPr>
        <w:pStyle w:val="NormalWeb"/>
        <w:spacing w:before="0" w:beforeAutospacing="0" w:after="200" w:afterAutospacing="0"/>
      </w:pPr>
    </w:p>
    <w:sectPr w:rsidR="00164F14" w:rsidRPr="00C92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74B0F"/>
    <w:multiLevelType w:val="multilevel"/>
    <w:tmpl w:val="81449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CA3750"/>
    <w:multiLevelType w:val="hybridMultilevel"/>
    <w:tmpl w:val="2C74AD46"/>
    <w:lvl w:ilvl="0" w:tplc="BB1A5BDA">
      <w:start w:val="19"/>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862056">
    <w:abstractNumId w:val="1"/>
  </w:num>
  <w:num w:numId="2" w16cid:durableId="1419789508">
    <w:abstractNumId w:val="0"/>
  </w:num>
  <w:num w:numId="3" w16cid:durableId="1997147914">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207299157">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00"/>
    <w:rsid w:val="000E4787"/>
    <w:rsid w:val="0011122D"/>
    <w:rsid w:val="00122C8A"/>
    <w:rsid w:val="00127BA4"/>
    <w:rsid w:val="00145B00"/>
    <w:rsid w:val="00164F14"/>
    <w:rsid w:val="0017208C"/>
    <w:rsid w:val="001B327E"/>
    <w:rsid w:val="001B5B2E"/>
    <w:rsid w:val="001F7CA3"/>
    <w:rsid w:val="001F7ED3"/>
    <w:rsid w:val="00200C3B"/>
    <w:rsid w:val="002058DF"/>
    <w:rsid w:val="00207920"/>
    <w:rsid w:val="00265C93"/>
    <w:rsid w:val="00324E70"/>
    <w:rsid w:val="00345896"/>
    <w:rsid w:val="003B107F"/>
    <w:rsid w:val="00465BFF"/>
    <w:rsid w:val="00481FA0"/>
    <w:rsid w:val="00482662"/>
    <w:rsid w:val="00484762"/>
    <w:rsid w:val="005220BF"/>
    <w:rsid w:val="00552607"/>
    <w:rsid w:val="00564781"/>
    <w:rsid w:val="00574CDC"/>
    <w:rsid w:val="0062537D"/>
    <w:rsid w:val="006741B3"/>
    <w:rsid w:val="00676E37"/>
    <w:rsid w:val="006C2E39"/>
    <w:rsid w:val="00797E65"/>
    <w:rsid w:val="007A121D"/>
    <w:rsid w:val="007A6776"/>
    <w:rsid w:val="007B3211"/>
    <w:rsid w:val="008C274F"/>
    <w:rsid w:val="008C2BE0"/>
    <w:rsid w:val="00965B12"/>
    <w:rsid w:val="009671A5"/>
    <w:rsid w:val="009A1835"/>
    <w:rsid w:val="00A573FA"/>
    <w:rsid w:val="00A87C53"/>
    <w:rsid w:val="00B97ACD"/>
    <w:rsid w:val="00BB52D1"/>
    <w:rsid w:val="00BB7BAB"/>
    <w:rsid w:val="00C92E76"/>
    <w:rsid w:val="00D32D45"/>
    <w:rsid w:val="00D63C95"/>
    <w:rsid w:val="00D75D6D"/>
    <w:rsid w:val="00DD4589"/>
    <w:rsid w:val="00DE7471"/>
    <w:rsid w:val="00DE7702"/>
    <w:rsid w:val="00E43BCA"/>
    <w:rsid w:val="00EF4562"/>
    <w:rsid w:val="00F71577"/>
    <w:rsid w:val="00F86D22"/>
    <w:rsid w:val="1AFAB18F"/>
    <w:rsid w:val="20686AF3"/>
    <w:rsid w:val="20DF3E29"/>
    <w:rsid w:val="26D51A0A"/>
    <w:rsid w:val="26DB24AA"/>
    <w:rsid w:val="29C7E696"/>
    <w:rsid w:val="2A72E185"/>
    <w:rsid w:val="2B9623BA"/>
    <w:rsid w:val="38ADCC66"/>
    <w:rsid w:val="43DF9368"/>
    <w:rsid w:val="597713C6"/>
    <w:rsid w:val="5F508038"/>
    <w:rsid w:val="6E1E2CDB"/>
    <w:rsid w:val="6F58F6EE"/>
    <w:rsid w:val="70EA9AC8"/>
    <w:rsid w:val="72691CC8"/>
    <w:rsid w:val="76A64CEB"/>
    <w:rsid w:val="7C57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A4DD"/>
  <w15:chartTrackingRefBased/>
  <w15:docId w15:val="{628A90F5-0F8B-4739-AACF-10D0CFA8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00"/>
  </w:style>
  <w:style w:type="paragraph" w:styleId="Heading1">
    <w:name w:val="heading 1"/>
    <w:basedOn w:val="Normal"/>
    <w:next w:val="Normal"/>
    <w:link w:val="Heading1Char"/>
    <w:uiPriority w:val="9"/>
    <w:qFormat/>
    <w:rsid w:val="00145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B00"/>
    <w:rPr>
      <w:rFonts w:eastAsiaTheme="majorEastAsia" w:cstheme="majorBidi"/>
      <w:color w:val="272727" w:themeColor="text1" w:themeTint="D8"/>
    </w:rPr>
  </w:style>
  <w:style w:type="paragraph" w:styleId="Title">
    <w:name w:val="Title"/>
    <w:basedOn w:val="Normal"/>
    <w:next w:val="Normal"/>
    <w:link w:val="TitleChar"/>
    <w:uiPriority w:val="10"/>
    <w:qFormat/>
    <w:rsid w:val="00145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B00"/>
    <w:pPr>
      <w:spacing w:before="160"/>
      <w:jc w:val="center"/>
    </w:pPr>
    <w:rPr>
      <w:i/>
      <w:iCs/>
      <w:color w:val="404040" w:themeColor="text1" w:themeTint="BF"/>
    </w:rPr>
  </w:style>
  <w:style w:type="character" w:customStyle="1" w:styleId="QuoteChar">
    <w:name w:val="Quote Char"/>
    <w:basedOn w:val="DefaultParagraphFont"/>
    <w:link w:val="Quote"/>
    <w:uiPriority w:val="29"/>
    <w:rsid w:val="00145B00"/>
    <w:rPr>
      <w:i/>
      <w:iCs/>
      <w:color w:val="404040" w:themeColor="text1" w:themeTint="BF"/>
    </w:rPr>
  </w:style>
  <w:style w:type="paragraph" w:styleId="ListParagraph">
    <w:name w:val="List Paragraph"/>
    <w:basedOn w:val="Normal"/>
    <w:uiPriority w:val="34"/>
    <w:qFormat/>
    <w:rsid w:val="00145B00"/>
    <w:pPr>
      <w:ind w:left="720"/>
      <w:contextualSpacing/>
    </w:pPr>
  </w:style>
  <w:style w:type="character" w:styleId="IntenseEmphasis">
    <w:name w:val="Intense Emphasis"/>
    <w:basedOn w:val="DefaultParagraphFont"/>
    <w:uiPriority w:val="21"/>
    <w:qFormat/>
    <w:rsid w:val="00145B00"/>
    <w:rPr>
      <w:i/>
      <w:iCs/>
      <w:color w:val="0F4761" w:themeColor="accent1" w:themeShade="BF"/>
    </w:rPr>
  </w:style>
  <w:style w:type="paragraph" w:styleId="IntenseQuote">
    <w:name w:val="Intense Quote"/>
    <w:basedOn w:val="Normal"/>
    <w:next w:val="Normal"/>
    <w:link w:val="IntenseQuoteChar"/>
    <w:uiPriority w:val="30"/>
    <w:qFormat/>
    <w:rsid w:val="00145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B00"/>
    <w:rPr>
      <w:i/>
      <w:iCs/>
      <w:color w:val="0F4761" w:themeColor="accent1" w:themeShade="BF"/>
    </w:rPr>
  </w:style>
  <w:style w:type="character" w:styleId="IntenseReference">
    <w:name w:val="Intense Reference"/>
    <w:basedOn w:val="DefaultParagraphFont"/>
    <w:uiPriority w:val="32"/>
    <w:qFormat/>
    <w:rsid w:val="00145B00"/>
    <w:rPr>
      <w:b/>
      <w:bCs/>
      <w:smallCaps/>
      <w:color w:val="0F4761" w:themeColor="accent1" w:themeShade="BF"/>
      <w:spacing w:val="5"/>
    </w:rPr>
  </w:style>
  <w:style w:type="paragraph" w:styleId="NormalWeb">
    <w:name w:val="Normal (Web)"/>
    <w:basedOn w:val="Normal"/>
    <w:uiPriority w:val="99"/>
    <w:unhideWhenUsed/>
    <w:rsid w:val="002058DF"/>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512882">
      <w:bodyDiv w:val="1"/>
      <w:marLeft w:val="0"/>
      <w:marRight w:val="0"/>
      <w:marTop w:val="0"/>
      <w:marBottom w:val="0"/>
      <w:divBdr>
        <w:top w:val="none" w:sz="0" w:space="0" w:color="auto"/>
        <w:left w:val="none" w:sz="0" w:space="0" w:color="auto"/>
        <w:bottom w:val="none" w:sz="0" w:space="0" w:color="auto"/>
        <w:right w:val="none" w:sz="0" w:space="0" w:color="auto"/>
      </w:divBdr>
    </w:div>
    <w:div w:id="1476489663">
      <w:bodyDiv w:val="1"/>
      <w:marLeft w:val="0"/>
      <w:marRight w:val="0"/>
      <w:marTop w:val="0"/>
      <w:marBottom w:val="0"/>
      <w:divBdr>
        <w:top w:val="none" w:sz="0" w:space="0" w:color="auto"/>
        <w:left w:val="none" w:sz="0" w:space="0" w:color="auto"/>
        <w:bottom w:val="none" w:sz="0" w:space="0" w:color="auto"/>
        <w:right w:val="none" w:sz="0" w:space="0" w:color="auto"/>
      </w:divBdr>
    </w:div>
    <w:div w:id="20629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Doppel, Emily (HOU)</cp:lastModifiedBy>
  <cp:revision>3</cp:revision>
  <cp:lastPrinted>2025-04-10T16:08:00Z</cp:lastPrinted>
  <dcterms:created xsi:type="dcterms:W3CDTF">2025-09-11T16:32:00Z</dcterms:created>
  <dcterms:modified xsi:type="dcterms:W3CDTF">2025-09-11T16:36:00Z</dcterms:modified>
</cp:coreProperties>
</file>