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10B5C" w14:textId="6A2CBCB6" w:rsidR="00C108E4" w:rsidRPr="00C108E4" w:rsidRDefault="00C108E4" w:rsidP="00C108E4">
      <w:pPr>
        <w:jc w:val="center"/>
        <w:rPr>
          <w:rFonts w:ascii="Times New Roman" w:hAnsi="Times New Roman" w:cs="Times New Roman"/>
        </w:rPr>
      </w:pPr>
      <w:r w:rsidRPr="00C108E4">
        <w:rPr>
          <w:rFonts w:ascii="Times New Roman" w:hAnsi="Times New Roman" w:cs="Times New Roman"/>
          <w:b/>
          <w:bCs/>
          <w:lang w:val="en-GB"/>
        </w:rPr>
        <w:t>Joint Committee on Higher Education</w:t>
      </w:r>
    </w:p>
    <w:p w14:paraId="7D0D7D3E" w14:textId="31830A2E" w:rsidR="00C108E4" w:rsidRPr="00C108E4" w:rsidRDefault="00C108E4" w:rsidP="00C108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2F8EF" wp14:editId="10E28EFA">
                <wp:simplePos x="0" y="0"/>
                <wp:positionH relativeFrom="column">
                  <wp:posOffset>-85726</wp:posOffset>
                </wp:positionH>
                <wp:positionV relativeFrom="paragraph">
                  <wp:posOffset>315595</wp:posOffset>
                </wp:positionV>
                <wp:extent cx="6010275" cy="19050"/>
                <wp:effectExtent l="0" t="0" r="28575" b="19050"/>
                <wp:wrapNone/>
                <wp:docPr id="1792573727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02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FDF5D6" id="Straight Connector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24.85pt" to="466.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" strokecolor="#156082 [3204]" strokeweight=".5pt">
                <v:stroke joinstyle="miter"/>
              </v:line>
            </w:pict>
          </mc:Fallback>
        </mc:AlternateContent>
      </w:r>
      <w:r w:rsidRPr="00C108E4">
        <w:rPr>
          <w:rFonts w:ascii="Times New Roman" w:hAnsi="Times New Roman" w:cs="Times New Roman"/>
          <w:b/>
          <w:bCs/>
          <w:lang w:val="en-GB"/>
        </w:rPr>
        <w:t>Bill Summary</w:t>
      </w:r>
    </w:p>
    <w:p w14:paraId="098AB5E7" w14:textId="6ABEB718" w:rsidR="00C108E4" w:rsidRPr="00C108E4" w:rsidRDefault="00C108E4" w:rsidP="00C108E4">
      <w:pPr>
        <w:jc w:val="center"/>
        <w:rPr>
          <w:rFonts w:ascii="Times New Roman" w:hAnsi="Times New Roman" w:cs="Times New Roman"/>
        </w:rPr>
      </w:pPr>
    </w:p>
    <w:p w14:paraId="1C3F241E" w14:textId="624773A7" w:rsidR="00C108E4" w:rsidRPr="00C108E4" w:rsidRDefault="00C108E4" w:rsidP="00C108E4">
      <w:pPr>
        <w:rPr>
          <w:rFonts w:ascii="Times New Roman" w:hAnsi="Times New Roman" w:cs="Times New Roman"/>
        </w:rPr>
      </w:pPr>
      <w:r w:rsidRPr="00C108E4">
        <w:rPr>
          <w:rFonts w:ascii="Times New Roman" w:hAnsi="Times New Roman" w:cs="Times New Roman"/>
          <w:noProof/>
        </w:rPr>
        <w:drawing>
          <wp:inline distT="0" distB="0" distL="0" distR="0" wp14:anchorId="51B4DDE2" wp14:editId="74158AAC">
            <wp:extent cx="12700" cy="12700"/>
            <wp:effectExtent l="0" t="0" r="0" b="0"/>
            <wp:docPr id="819397358" name="Picture 7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hap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94553" w14:textId="1AFF8A39" w:rsidR="00C108E4" w:rsidRPr="00C108E4" w:rsidRDefault="00C108E4" w:rsidP="00C108E4">
      <w:pPr>
        <w:rPr>
          <w:rFonts w:ascii="Times New Roman" w:hAnsi="Times New Roman" w:cs="Times New Roman"/>
        </w:rPr>
      </w:pPr>
      <w:r w:rsidRPr="00C108E4">
        <w:rPr>
          <w:rFonts w:ascii="Times New Roman" w:hAnsi="Times New Roman" w:cs="Times New Roman"/>
          <w:b/>
          <w:bCs/>
          <w:u w:val="single"/>
          <w:lang w:val="en-GB"/>
        </w:rPr>
        <w:t>BILL NUMBER:</w:t>
      </w:r>
      <w:r w:rsidRPr="00C108E4">
        <w:rPr>
          <w:rFonts w:ascii="Times New Roman" w:hAnsi="Times New Roman" w:cs="Times New Roman"/>
          <w:lang w:val="en-GB"/>
        </w:rPr>
        <w:t xml:space="preserve"> </w:t>
      </w:r>
      <w:r w:rsidR="005D4930">
        <w:rPr>
          <w:rFonts w:ascii="Times New Roman" w:hAnsi="Times New Roman" w:cs="Times New Roman"/>
          <w:lang w:val="en-GB"/>
        </w:rPr>
        <w:t>House, No. 4044</w:t>
      </w:r>
    </w:p>
    <w:p w14:paraId="24C5645C" w14:textId="7EEECE8B" w:rsidR="00C108E4" w:rsidRPr="00C108E4" w:rsidRDefault="00C108E4" w:rsidP="00C108E4">
      <w:pPr>
        <w:rPr>
          <w:rFonts w:ascii="Times New Roman" w:hAnsi="Times New Roman" w:cs="Times New Roman"/>
        </w:rPr>
      </w:pPr>
      <w:r w:rsidRPr="00C108E4">
        <w:rPr>
          <w:rFonts w:ascii="Times New Roman" w:hAnsi="Times New Roman" w:cs="Times New Roman"/>
          <w:b/>
          <w:bCs/>
          <w:u w:val="single"/>
          <w:lang w:val="en-GB"/>
        </w:rPr>
        <w:t>TITLE:</w:t>
      </w:r>
      <w:r w:rsidRPr="00C108E4">
        <w:rPr>
          <w:rFonts w:ascii="Times New Roman" w:hAnsi="Times New Roman" w:cs="Times New Roman"/>
          <w:lang w:val="en-GB"/>
        </w:rPr>
        <w:t xml:space="preserve"> </w:t>
      </w:r>
      <w:r w:rsidR="007574B9">
        <w:rPr>
          <w:rFonts w:ascii="Times New Roman" w:hAnsi="Times New Roman" w:cs="Times New Roman"/>
          <w:lang w:val="en-GB"/>
        </w:rPr>
        <w:t xml:space="preserve">An Act relative to tuition and student loan reimbursement </w:t>
      </w:r>
      <w:r w:rsidR="00DA2D23">
        <w:rPr>
          <w:rFonts w:ascii="Times New Roman" w:hAnsi="Times New Roman" w:cs="Times New Roman"/>
          <w:lang w:val="en-GB"/>
        </w:rPr>
        <w:t>in gateway cities</w:t>
      </w:r>
    </w:p>
    <w:p w14:paraId="43A7E3C8" w14:textId="4B51C7B9" w:rsidR="00C108E4" w:rsidRPr="00C108E4" w:rsidRDefault="00C108E4" w:rsidP="00C108E4">
      <w:pPr>
        <w:rPr>
          <w:rFonts w:ascii="Times New Roman" w:hAnsi="Times New Roman" w:cs="Times New Roman"/>
        </w:rPr>
      </w:pPr>
      <w:r w:rsidRPr="00C108E4">
        <w:rPr>
          <w:rFonts w:ascii="Times New Roman" w:hAnsi="Times New Roman" w:cs="Times New Roman"/>
          <w:b/>
          <w:bCs/>
          <w:u w:val="single"/>
          <w:lang w:val="en-GB"/>
        </w:rPr>
        <w:t>SPONSORS:</w:t>
      </w:r>
      <w:r w:rsidRPr="00C108E4">
        <w:rPr>
          <w:rFonts w:ascii="Times New Roman" w:hAnsi="Times New Roman" w:cs="Times New Roman"/>
          <w:lang w:val="en-GB"/>
        </w:rPr>
        <w:t xml:space="preserve"> </w:t>
      </w:r>
      <w:r w:rsidR="00D314DF">
        <w:rPr>
          <w:rFonts w:ascii="Times New Roman" w:hAnsi="Times New Roman" w:cs="Times New Roman"/>
          <w:lang w:val="en-GB"/>
        </w:rPr>
        <w:t>Rep. Rita Mendes (Brockton)</w:t>
      </w:r>
      <w:r w:rsidRPr="00C108E4">
        <w:rPr>
          <w:rFonts w:ascii="Times New Roman" w:hAnsi="Times New Roman" w:cs="Times New Roman"/>
        </w:rPr>
        <w:t> </w:t>
      </w:r>
    </w:p>
    <w:p w14:paraId="1ADA38A4" w14:textId="77777777" w:rsidR="00C108E4" w:rsidRPr="00C108E4" w:rsidRDefault="00C108E4" w:rsidP="00C108E4">
      <w:pPr>
        <w:rPr>
          <w:rFonts w:ascii="Times New Roman" w:hAnsi="Times New Roman" w:cs="Times New Roman"/>
        </w:rPr>
      </w:pPr>
      <w:r w:rsidRPr="00C108E4">
        <w:rPr>
          <w:rFonts w:ascii="Times New Roman" w:hAnsi="Times New Roman" w:cs="Times New Roman"/>
          <w:b/>
          <w:bCs/>
          <w:u w:val="single"/>
          <w:lang w:val="en-GB"/>
        </w:rPr>
        <w:t>HEARING DATE:</w:t>
      </w:r>
      <w:r w:rsidRPr="00C108E4">
        <w:rPr>
          <w:rFonts w:ascii="Times New Roman" w:hAnsi="Times New Roman" w:cs="Times New Roman"/>
          <w:lang w:val="en-GB"/>
        </w:rPr>
        <w:t xml:space="preserve"> July 18</w:t>
      </w:r>
      <w:r w:rsidRPr="00C108E4">
        <w:rPr>
          <w:rFonts w:ascii="Times New Roman" w:hAnsi="Times New Roman" w:cs="Times New Roman"/>
          <w:vertAlign w:val="superscript"/>
          <w:lang w:val="en-GB"/>
        </w:rPr>
        <w:t>th</w:t>
      </w:r>
      <w:r w:rsidRPr="00C108E4">
        <w:rPr>
          <w:rFonts w:ascii="Times New Roman" w:hAnsi="Times New Roman" w:cs="Times New Roman"/>
          <w:lang w:val="en-GB"/>
        </w:rPr>
        <w:t>, 2025</w:t>
      </w:r>
      <w:r w:rsidRPr="00C108E4">
        <w:rPr>
          <w:rFonts w:ascii="Times New Roman" w:hAnsi="Times New Roman" w:cs="Times New Roman"/>
        </w:rPr>
        <w:t> </w:t>
      </w:r>
    </w:p>
    <w:p w14:paraId="40BB9BE8" w14:textId="77777777" w:rsidR="00C108E4" w:rsidRPr="00C108E4" w:rsidRDefault="00C108E4" w:rsidP="00C108E4">
      <w:pPr>
        <w:rPr>
          <w:rFonts w:ascii="Times New Roman" w:hAnsi="Times New Roman" w:cs="Times New Roman"/>
        </w:rPr>
      </w:pPr>
      <w:r w:rsidRPr="00C108E4">
        <w:rPr>
          <w:rFonts w:ascii="Times New Roman" w:hAnsi="Times New Roman" w:cs="Times New Roman"/>
          <w:b/>
          <w:bCs/>
          <w:u w:val="single"/>
          <w:lang w:val="en-GB"/>
        </w:rPr>
        <w:t>REPORTING DEADLINE:</w:t>
      </w:r>
      <w:r w:rsidRPr="00C108E4">
        <w:rPr>
          <w:rFonts w:ascii="Times New Roman" w:hAnsi="Times New Roman" w:cs="Times New Roman"/>
          <w:lang w:val="en-GB"/>
        </w:rPr>
        <w:t xml:space="preserve"> September 16</w:t>
      </w:r>
      <w:r w:rsidRPr="00C108E4">
        <w:rPr>
          <w:rFonts w:ascii="Times New Roman" w:hAnsi="Times New Roman" w:cs="Times New Roman"/>
          <w:vertAlign w:val="superscript"/>
          <w:lang w:val="en-GB"/>
        </w:rPr>
        <w:t>th</w:t>
      </w:r>
      <w:r w:rsidRPr="00C108E4">
        <w:rPr>
          <w:rFonts w:ascii="Times New Roman" w:hAnsi="Times New Roman" w:cs="Times New Roman"/>
          <w:lang w:val="en-GB"/>
        </w:rPr>
        <w:t>, 2025</w:t>
      </w:r>
      <w:r w:rsidRPr="00C108E4">
        <w:rPr>
          <w:rFonts w:ascii="Times New Roman" w:hAnsi="Times New Roman" w:cs="Times New Roman"/>
        </w:rPr>
        <w:t> </w:t>
      </w:r>
    </w:p>
    <w:p w14:paraId="7858F330" w14:textId="163FD570" w:rsidR="00C108E4" w:rsidRPr="00C108E4" w:rsidRDefault="00C108E4" w:rsidP="00C108E4">
      <w:pPr>
        <w:rPr>
          <w:rFonts w:ascii="Times New Roman" w:hAnsi="Times New Roman" w:cs="Times New Roman"/>
        </w:rPr>
      </w:pPr>
      <w:r w:rsidRPr="00C108E4">
        <w:rPr>
          <w:rFonts w:ascii="Times New Roman" w:hAnsi="Times New Roman" w:cs="Times New Roman"/>
          <w:b/>
          <w:bCs/>
          <w:u w:val="single"/>
          <w:lang w:val="en-GB"/>
        </w:rPr>
        <w:t>PRIOR HISTORY:</w:t>
      </w:r>
      <w:r w:rsidRPr="00C108E4">
        <w:rPr>
          <w:rFonts w:ascii="Times New Roman" w:hAnsi="Times New Roman" w:cs="Times New Roman"/>
        </w:rPr>
        <w:t> </w:t>
      </w:r>
      <w:r w:rsidR="00456B6E">
        <w:rPr>
          <w:rFonts w:ascii="Times New Roman" w:hAnsi="Times New Roman" w:cs="Times New Roman"/>
        </w:rPr>
        <w:t xml:space="preserve">New file. </w:t>
      </w:r>
    </w:p>
    <w:p w14:paraId="5084E43E" w14:textId="77777777" w:rsidR="00C108E4" w:rsidRPr="00C108E4" w:rsidRDefault="00C108E4" w:rsidP="00C108E4">
      <w:pPr>
        <w:rPr>
          <w:rFonts w:ascii="Times New Roman" w:hAnsi="Times New Roman" w:cs="Times New Roman"/>
        </w:rPr>
      </w:pPr>
      <w:r w:rsidRPr="00C108E4">
        <w:rPr>
          <w:rFonts w:ascii="Times New Roman" w:hAnsi="Times New Roman" w:cs="Times New Roman"/>
          <w:b/>
          <w:bCs/>
          <w:u w:val="single"/>
          <w:lang w:val="en-GB"/>
        </w:rPr>
        <w:t>CURRENT LAW:</w:t>
      </w:r>
      <w:r w:rsidRPr="00C108E4">
        <w:rPr>
          <w:rFonts w:ascii="Times New Roman" w:hAnsi="Times New Roman" w:cs="Times New Roman"/>
          <w:lang w:val="en-GB"/>
        </w:rPr>
        <w:t> </w:t>
      </w:r>
      <w:r w:rsidRPr="00C108E4">
        <w:rPr>
          <w:rFonts w:ascii="Times New Roman" w:hAnsi="Times New Roman" w:cs="Times New Roman"/>
        </w:rPr>
        <w:t> </w:t>
      </w:r>
    </w:p>
    <w:p w14:paraId="153508DA" w14:textId="4F85CF91" w:rsidR="00C108E4" w:rsidRDefault="00C108E4" w:rsidP="00C108E4">
      <w:pPr>
        <w:rPr>
          <w:rFonts w:ascii="Times New Roman" w:hAnsi="Times New Roman" w:cs="Times New Roman"/>
          <w:i/>
          <w:iCs/>
          <w:lang w:val="en-GB"/>
        </w:rPr>
      </w:pPr>
      <w:r w:rsidRPr="00C108E4">
        <w:rPr>
          <w:rFonts w:ascii="Times New Roman" w:hAnsi="Times New Roman" w:cs="Times New Roman"/>
          <w:i/>
          <w:iCs/>
          <w:lang w:val="en-GB"/>
        </w:rPr>
        <w:t xml:space="preserve">M.G.L. c. 15A </w:t>
      </w:r>
      <w:r w:rsidRPr="00C108E4">
        <w:rPr>
          <w:rFonts w:ascii="Times New Roman" w:hAnsi="Times New Roman" w:cs="Times New Roman"/>
          <w:lang w:val="en-GB"/>
        </w:rPr>
        <w:t>—</w:t>
      </w:r>
      <w:r w:rsidRPr="00C108E4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A71C34">
        <w:rPr>
          <w:rFonts w:ascii="Times New Roman" w:hAnsi="Times New Roman" w:cs="Times New Roman"/>
          <w:i/>
          <w:iCs/>
          <w:lang w:val="en-GB"/>
        </w:rPr>
        <w:t xml:space="preserve">Public Education </w:t>
      </w:r>
    </w:p>
    <w:p w14:paraId="4F10E5FC" w14:textId="588BDAE0" w:rsidR="00BE546B" w:rsidRPr="00C108E4" w:rsidRDefault="00BE546B" w:rsidP="00C108E4">
      <w:pPr>
        <w:rPr>
          <w:rFonts w:ascii="Times New Roman" w:hAnsi="Times New Roman" w:cs="Times New Roman"/>
        </w:rPr>
      </w:pPr>
      <w:r w:rsidRPr="00C108E4">
        <w:rPr>
          <w:rFonts w:ascii="Times New Roman" w:hAnsi="Times New Roman" w:cs="Times New Roman"/>
          <w:i/>
          <w:iCs/>
          <w:lang w:val="en-GB"/>
        </w:rPr>
        <w:t xml:space="preserve">M.G.L. c. </w:t>
      </w:r>
      <w:r>
        <w:rPr>
          <w:rFonts w:ascii="Times New Roman" w:hAnsi="Times New Roman" w:cs="Times New Roman"/>
          <w:i/>
          <w:iCs/>
          <w:lang w:val="en-GB"/>
        </w:rPr>
        <w:t>112</w:t>
      </w:r>
      <w:r w:rsidRPr="00C108E4">
        <w:rPr>
          <w:rFonts w:ascii="Times New Roman" w:hAnsi="Times New Roman" w:cs="Times New Roman"/>
          <w:i/>
          <w:iCs/>
          <w:lang w:val="en-GB"/>
        </w:rPr>
        <w:t xml:space="preserve"> </w:t>
      </w:r>
      <w:r w:rsidRPr="00C108E4">
        <w:rPr>
          <w:rFonts w:ascii="Times New Roman" w:hAnsi="Times New Roman" w:cs="Times New Roman"/>
          <w:lang w:val="en-GB"/>
        </w:rPr>
        <w:t>—</w:t>
      </w:r>
      <w:r w:rsidRPr="00C108E4">
        <w:rPr>
          <w:rFonts w:ascii="Times New Roman" w:hAnsi="Times New Roman" w:cs="Times New Roman"/>
          <w:i/>
          <w:iCs/>
          <w:lang w:val="en-GB"/>
        </w:rPr>
        <w:t xml:space="preserve"> </w:t>
      </w:r>
      <w:r>
        <w:rPr>
          <w:rFonts w:ascii="Times New Roman" w:hAnsi="Times New Roman" w:cs="Times New Roman"/>
          <w:i/>
          <w:iCs/>
          <w:lang w:val="en-GB"/>
        </w:rPr>
        <w:t>Registration of certain professions</w:t>
      </w:r>
      <w:r w:rsidR="00F454A2">
        <w:rPr>
          <w:rFonts w:ascii="Times New Roman" w:hAnsi="Times New Roman" w:cs="Times New Roman"/>
          <w:i/>
          <w:iCs/>
          <w:lang w:val="en-GB"/>
        </w:rPr>
        <w:t xml:space="preserve"> and occupations</w:t>
      </w:r>
      <w:r>
        <w:rPr>
          <w:rFonts w:ascii="Times New Roman" w:hAnsi="Times New Roman" w:cs="Times New Roman"/>
          <w:i/>
          <w:iCs/>
          <w:lang w:val="en-GB"/>
        </w:rPr>
        <w:t xml:space="preserve"> </w:t>
      </w:r>
    </w:p>
    <w:p w14:paraId="7AAE36D6" w14:textId="39FC4B83" w:rsidR="00C108E4" w:rsidRPr="00C108E4" w:rsidRDefault="00C108E4" w:rsidP="00C108E4">
      <w:pPr>
        <w:rPr>
          <w:rFonts w:ascii="Times New Roman" w:hAnsi="Times New Roman" w:cs="Times New Roman"/>
        </w:rPr>
      </w:pPr>
      <w:r w:rsidRPr="00C108E4">
        <w:rPr>
          <w:rFonts w:ascii="Times New Roman" w:hAnsi="Times New Roman" w:cs="Times New Roman"/>
        </w:rPr>
        <w:t> </w:t>
      </w:r>
      <w:r w:rsidRPr="00C108E4">
        <w:rPr>
          <w:rFonts w:ascii="Times New Roman" w:hAnsi="Times New Roman" w:cs="Times New Roman"/>
          <w:b/>
          <w:bCs/>
          <w:u w:val="single"/>
          <w:lang w:val="en-GB"/>
        </w:rPr>
        <w:t>SUMMARY:</w:t>
      </w:r>
      <w:r w:rsidRPr="00C108E4">
        <w:rPr>
          <w:rFonts w:ascii="Times New Roman" w:hAnsi="Times New Roman" w:cs="Times New Roman"/>
        </w:rPr>
        <w:t> </w:t>
      </w:r>
    </w:p>
    <w:p w14:paraId="087AAA07" w14:textId="7EE641E5" w:rsidR="00C108E4" w:rsidRPr="00C108E4" w:rsidRDefault="00A71C34" w:rsidP="00C108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 xml:space="preserve">This bill </w:t>
      </w:r>
      <w:r w:rsidR="00143EF2">
        <w:rPr>
          <w:rFonts w:ascii="Times New Roman" w:hAnsi="Times New Roman" w:cs="Times New Roman"/>
          <w:lang w:val="en-GB"/>
        </w:rPr>
        <w:t>provides that, subject to appropriation, any physician, dentist, or nurse</w:t>
      </w:r>
      <w:r w:rsidR="00BD47A5">
        <w:rPr>
          <w:rFonts w:ascii="Times New Roman" w:hAnsi="Times New Roman" w:cs="Times New Roman"/>
          <w:lang w:val="en-GB"/>
        </w:rPr>
        <w:t xml:space="preserve"> (including physicians assistants and </w:t>
      </w:r>
      <w:r w:rsidR="00CF5AF7">
        <w:rPr>
          <w:rFonts w:ascii="Times New Roman" w:hAnsi="Times New Roman" w:cs="Times New Roman"/>
          <w:lang w:val="en-GB"/>
        </w:rPr>
        <w:t>dental hygienists)</w:t>
      </w:r>
      <w:r w:rsidR="00143EF2">
        <w:rPr>
          <w:rFonts w:ascii="Times New Roman" w:hAnsi="Times New Roman" w:cs="Times New Roman"/>
          <w:lang w:val="en-GB"/>
        </w:rPr>
        <w:t xml:space="preserve"> licensed in Massachusetts pursuant to Chapter 112 shall be eligible </w:t>
      </w:r>
      <w:r w:rsidR="00772C39">
        <w:rPr>
          <w:rFonts w:ascii="Times New Roman" w:hAnsi="Times New Roman" w:cs="Times New Roman"/>
          <w:lang w:val="en-GB"/>
        </w:rPr>
        <w:t>for tuition reimbursements for their undergraduate, dental, medical, or nursing school tu</w:t>
      </w:r>
      <w:r w:rsidR="00937DEA">
        <w:rPr>
          <w:rFonts w:ascii="Times New Roman" w:hAnsi="Times New Roman" w:cs="Times New Roman"/>
          <w:lang w:val="en-GB"/>
        </w:rPr>
        <w:t xml:space="preserve">ition </w:t>
      </w:r>
      <w:r w:rsidR="00B64199">
        <w:rPr>
          <w:rFonts w:ascii="Times New Roman" w:hAnsi="Times New Roman" w:cs="Times New Roman"/>
          <w:lang w:val="en-GB"/>
        </w:rPr>
        <w:t>paid,</w:t>
      </w:r>
      <w:r w:rsidR="00937DEA">
        <w:rPr>
          <w:rFonts w:ascii="Times New Roman" w:hAnsi="Times New Roman" w:cs="Times New Roman"/>
          <w:lang w:val="en-GB"/>
        </w:rPr>
        <w:t xml:space="preserve"> or student loans incurred. To be eligible, </w:t>
      </w:r>
      <w:r w:rsidR="00B844A3">
        <w:rPr>
          <w:rFonts w:ascii="Times New Roman" w:hAnsi="Times New Roman" w:cs="Times New Roman"/>
          <w:lang w:val="en-GB"/>
        </w:rPr>
        <w:t xml:space="preserve">the medical professional </w:t>
      </w:r>
      <w:r w:rsidR="00A23620">
        <w:rPr>
          <w:rFonts w:ascii="Times New Roman" w:hAnsi="Times New Roman" w:cs="Times New Roman"/>
          <w:lang w:val="en-GB"/>
        </w:rPr>
        <w:t xml:space="preserve">must have attended </w:t>
      </w:r>
      <w:r w:rsidR="00DD335E">
        <w:rPr>
          <w:rFonts w:ascii="Times New Roman" w:hAnsi="Times New Roman" w:cs="Times New Roman"/>
          <w:lang w:val="en-GB"/>
        </w:rPr>
        <w:t xml:space="preserve">a school in the United States and must currently be practicing </w:t>
      </w:r>
      <w:r w:rsidR="006B43E5">
        <w:rPr>
          <w:rFonts w:ascii="Times New Roman" w:hAnsi="Times New Roman" w:cs="Times New Roman"/>
          <w:lang w:val="en-GB"/>
        </w:rPr>
        <w:t xml:space="preserve">in a Gateway City, which is a defined as a municipality with </w:t>
      </w:r>
      <w:r w:rsidR="006B43E5" w:rsidRPr="006B43E5">
        <w:rPr>
          <w:rFonts w:ascii="Times New Roman" w:hAnsi="Times New Roman" w:cs="Times New Roman"/>
        </w:rPr>
        <w:t xml:space="preserve">a population greater than 35,000 and less than 250,000 with a median household income below the commonwealth's average and a rate of educational attainment of a bachelor's degree or above that is below the </w:t>
      </w:r>
      <w:r w:rsidR="00B64199">
        <w:rPr>
          <w:rFonts w:ascii="Times New Roman" w:hAnsi="Times New Roman" w:cs="Times New Roman"/>
        </w:rPr>
        <w:t>C</w:t>
      </w:r>
      <w:r w:rsidR="006B43E5" w:rsidRPr="006B43E5">
        <w:rPr>
          <w:rFonts w:ascii="Times New Roman" w:hAnsi="Times New Roman" w:cs="Times New Roman"/>
        </w:rPr>
        <w:t>ommonwealth's average</w:t>
      </w:r>
      <w:r w:rsidR="00B422B8">
        <w:rPr>
          <w:rFonts w:ascii="Times New Roman" w:hAnsi="Times New Roman" w:cs="Times New Roman"/>
        </w:rPr>
        <w:t xml:space="preserve">. The bill further provides that the tuition reimbursement shall be equal to 10% of the total </w:t>
      </w:r>
      <w:r w:rsidR="00757821">
        <w:rPr>
          <w:rFonts w:ascii="Times New Roman" w:hAnsi="Times New Roman" w:cs="Times New Roman"/>
        </w:rPr>
        <w:t xml:space="preserve">tuition paid or student loans </w:t>
      </w:r>
      <w:r w:rsidR="00B64199">
        <w:rPr>
          <w:rFonts w:ascii="Times New Roman" w:hAnsi="Times New Roman" w:cs="Times New Roman"/>
        </w:rPr>
        <w:t>incurred and</w:t>
      </w:r>
      <w:r w:rsidR="00757821">
        <w:rPr>
          <w:rFonts w:ascii="Times New Roman" w:hAnsi="Times New Roman" w:cs="Times New Roman"/>
        </w:rPr>
        <w:t xml:space="preserve"> shall only be payable after the recipient </w:t>
      </w:r>
      <w:r w:rsidR="00AA2FC2">
        <w:rPr>
          <w:rFonts w:ascii="Times New Roman" w:hAnsi="Times New Roman" w:cs="Times New Roman"/>
        </w:rPr>
        <w:t xml:space="preserve">has practiced in a gateway municipality for 10 years. </w:t>
      </w:r>
    </w:p>
    <w:p w14:paraId="5BB418C2" w14:textId="77777777" w:rsidR="000A526B" w:rsidRPr="00C108E4" w:rsidRDefault="000A526B" w:rsidP="00C108E4">
      <w:pPr>
        <w:rPr>
          <w:rFonts w:ascii="Times New Roman" w:hAnsi="Times New Roman" w:cs="Times New Roman"/>
        </w:rPr>
      </w:pPr>
    </w:p>
    <w:p w14:paraId="09E1AE86" w14:textId="77777777" w:rsidR="00C108E4" w:rsidRPr="00C108E4" w:rsidRDefault="00C108E4" w:rsidP="00C108E4">
      <w:pPr>
        <w:rPr>
          <w:rFonts w:ascii="Times New Roman" w:hAnsi="Times New Roman" w:cs="Times New Roman"/>
        </w:rPr>
      </w:pPr>
      <w:r w:rsidRPr="00C108E4">
        <w:rPr>
          <w:rFonts w:ascii="Times New Roman" w:hAnsi="Times New Roman" w:cs="Times New Roman"/>
        </w:rPr>
        <w:t> </w:t>
      </w:r>
    </w:p>
    <w:p w14:paraId="18FB9EE0" w14:textId="150CAB4C" w:rsidR="00583FB7" w:rsidRPr="00583FB7" w:rsidRDefault="00583FB7" w:rsidP="00C108E4">
      <w:pPr>
        <w:rPr>
          <w:rFonts w:ascii="Times New Roman" w:hAnsi="Times New Roman" w:cs="Times New Roman"/>
        </w:rPr>
      </w:pPr>
    </w:p>
    <w:p w14:paraId="1F7B3E79" w14:textId="77777777" w:rsidR="00965B12" w:rsidRPr="00583FB7" w:rsidRDefault="00965B12">
      <w:pPr>
        <w:rPr>
          <w:rFonts w:ascii="Times New Roman" w:hAnsi="Times New Roman" w:cs="Times New Roman"/>
        </w:rPr>
      </w:pPr>
    </w:p>
    <w:sectPr w:rsidR="00965B12" w:rsidRPr="00583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75"/>
    <w:rsid w:val="000A526B"/>
    <w:rsid w:val="00143EF2"/>
    <w:rsid w:val="00273D0B"/>
    <w:rsid w:val="00325E75"/>
    <w:rsid w:val="00456B6E"/>
    <w:rsid w:val="004866F2"/>
    <w:rsid w:val="00583FB7"/>
    <w:rsid w:val="00592BE6"/>
    <w:rsid w:val="005D4930"/>
    <w:rsid w:val="006B43E5"/>
    <w:rsid w:val="0074238F"/>
    <w:rsid w:val="007574B9"/>
    <w:rsid w:val="00757821"/>
    <w:rsid w:val="00772C39"/>
    <w:rsid w:val="007B3211"/>
    <w:rsid w:val="00937DEA"/>
    <w:rsid w:val="00965B12"/>
    <w:rsid w:val="00A23620"/>
    <w:rsid w:val="00A71C34"/>
    <w:rsid w:val="00AA2FC2"/>
    <w:rsid w:val="00B422B8"/>
    <w:rsid w:val="00B64199"/>
    <w:rsid w:val="00B844A3"/>
    <w:rsid w:val="00BD47A5"/>
    <w:rsid w:val="00BE546B"/>
    <w:rsid w:val="00C108E4"/>
    <w:rsid w:val="00CF5AF7"/>
    <w:rsid w:val="00D314DF"/>
    <w:rsid w:val="00DA2D23"/>
    <w:rsid w:val="00DD335E"/>
    <w:rsid w:val="00E228BB"/>
    <w:rsid w:val="00F454A2"/>
    <w:rsid w:val="00FF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C5CA6"/>
  <w15:chartTrackingRefBased/>
  <w15:docId w15:val="{9F7E4B2F-619C-4938-8351-60C55B36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E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E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E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E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E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E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E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E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E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E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E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b947e6b-ff26-4b13-ae1c-573c6750c888}" enabled="0" method="" siteId="{0b947e6b-ff26-4b13-ae1c-573c6750c8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Armstrong, George (HOU)</dc:creator>
  <cp:keywords/>
  <dc:description/>
  <cp:lastModifiedBy>Armstrong, George (HOU)</cp:lastModifiedBy>
  <cp:revision>25</cp:revision>
  <dcterms:created xsi:type="dcterms:W3CDTF">2025-07-20T20:01:00Z</dcterms:created>
  <dcterms:modified xsi:type="dcterms:W3CDTF">2025-07-21T02:27:00Z</dcterms:modified>
</cp:coreProperties>
</file>