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AD24" w14:textId="77777777" w:rsidR="00A65A32" w:rsidRPr="000D4E42" w:rsidRDefault="00A65A32" w:rsidP="00A65A32">
      <w:pPr>
        <w:jc w:val="center"/>
        <w:rPr>
          <w:rFonts w:ascii="Times New Roman" w:hAnsi="Times New Roman" w:cs="Times New Roman"/>
          <w:b/>
          <w:bCs/>
          <w:sz w:val="24"/>
          <w:szCs w:val="24"/>
        </w:rPr>
      </w:pPr>
      <w:r w:rsidRPr="000D4E42">
        <w:rPr>
          <w:rFonts w:ascii="Times New Roman" w:hAnsi="Times New Roman" w:cs="Times New Roman"/>
          <w:b/>
          <w:bCs/>
          <w:sz w:val="24"/>
          <w:szCs w:val="24"/>
        </w:rPr>
        <w:t>Joint Committee on Higher Education</w:t>
      </w:r>
    </w:p>
    <w:p w14:paraId="340F3AFC" w14:textId="77777777" w:rsidR="00A65A32" w:rsidRPr="000D4E42" w:rsidRDefault="00A65A32" w:rsidP="00A65A32">
      <w:pPr>
        <w:jc w:val="center"/>
        <w:rPr>
          <w:rFonts w:ascii="Times New Roman" w:hAnsi="Times New Roman" w:cs="Times New Roman"/>
          <w:b/>
          <w:bCs/>
          <w:sz w:val="24"/>
          <w:szCs w:val="24"/>
        </w:rPr>
      </w:pPr>
      <w:r w:rsidRPr="000D4E42">
        <w:rPr>
          <w:rFonts w:ascii="Times New Roman" w:hAnsi="Times New Roman" w:cs="Times New Roman"/>
          <w:b/>
          <w:bCs/>
          <w:sz w:val="24"/>
          <w:szCs w:val="24"/>
        </w:rPr>
        <w:t>Bill Summary</w:t>
      </w:r>
    </w:p>
    <w:p w14:paraId="62656837" w14:textId="2D6DB286" w:rsidR="00A65A32" w:rsidRPr="000D4E42" w:rsidRDefault="00A65A32" w:rsidP="000D4E42">
      <w:pPr>
        <w:jc w:val="center"/>
        <w:rPr>
          <w:rFonts w:ascii="Times New Roman" w:hAnsi="Times New Roman" w:cs="Times New Roman"/>
          <w:b/>
          <w:bCs/>
          <w:sz w:val="24"/>
          <w:szCs w:val="24"/>
        </w:rPr>
      </w:pPr>
      <w:r w:rsidRPr="000D4E42">
        <w:rPr>
          <w:noProof/>
          <w:sz w:val="24"/>
          <w:szCs w:val="24"/>
        </w:rPr>
        <mc:AlternateContent>
          <mc:Choice Requires="wps">
            <w:drawing>
              <wp:anchor distT="0" distB="0" distL="114300" distR="114300" simplePos="0" relativeHeight="251659264" behindDoc="0" locked="0" layoutInCell="1" allowOverlap="1" wp14:anchorId="3B468A1C" wp14:editId="1C2D2BC4">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1pt" from="412.8pt,15pt" to="876.8pt,15.5pt" w14:anchorId="2188D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">
                <v:stroke joinstyle="miter"/>
                <w10:wrap anchorx="margin"/>
              </v:line>
            </w:pict>
          </mc:Fallback>
        </mc:AlternateContent>
      </w:r>
    </w:p>
    <w:p w14:paraId="675BEA15" w14:textId="2BBF7899" w:rsidR="00A65A32" w:rsidRPr="000D4E42" w:rsidRDefault="00A65A32" w:rsidP="00A65A32">
      <w:pPr>
        <w:rPr>
          <w:rFonts w:ascii="Times New Roman" w:hAnsi="Times New Roman" w:cs="Times New Roman"/>
          <w:b/>
          <w:bCs/>
          <w:sz w:val="24"/>
          <w:szCs w:val="24"/>
          <w:u w:val="single"/>
        </w:rPr>
      </w:pPr>
      <w:r w:rsidRPr="694D26D7">
        <w:rPr>
          <w:rFonts w:ascii="Times New Roman" w:hAnsi="Times New Roman" w:cs="Times New Roman"/>
          <w:b/>
          <w:bCs/>
          <w:sz w:val="24"/>
          <w:szCs w:val="24"/>
          <w:u w:val="single"/>
        </w:rPr>
        <w:t>BILL NUMBER:</w:t>
      </w:r>
      <w:r w:rsidRPr="694D26D7">
        <w:rPr>
          <w:rFonts w:ascii="Times New Roman" w:hAnsi="Times New Roman" w:cs="Times New Roman"/>
          <w:sz w:val="24"/>
          <w:szCs w:val="24"/>
        </w:rPr>
        <w:t xml:space="preserve"> House, No. </w:t>
      </w:r>
      <w:r w:rsidR="3AADCF7C" w:rsidRPr="694D26D7">
        <w:rPr>
          <w:rFonts w:ascii="Times New Roman" w:hAnsi="Times New Roman" w:cs="Times New Roman"/>
          <w:sz w:val="24"/>
          <w:szCs w:val="24"/>
        </w:rPr>
        <w:t>4113</w:t>
      </w:r>
    </w:p>
    <w:p w14:paraId="4C301B3E" w14:textId="6FF6B587" w:rsidR="00A65A32" w:rsidRPr="000D4E42" w:rsidRDefault="00A65A32" w:rsidP="00A65A32">
      <w:pPr>
        <w:rPr>
          <w:rFonts w:ascii="Times New Roman" w:hAnsi="Times New Roman" w:cs="Times New Roman"/>
          <w:sz w:val="24"/>
          <w:szCs w:val="24"/>
        </w:rPr>
      </w:pPr>
      <w:r w:rsidRPr="000D4E42">
        <w:rPr>
          <w:rFonts w:ascii="Times New Roman" w:hAnsi="Times New Roman" w:cs="Times New Roman"/>
          <w:b/>
          <w:bCs/>
          <w:sz w:val="24"/>
          <w:szCs w:val="24"/>
          <w:u w:val="single"/>
        </w:rPr>
        <w:t>TITLE:</w:t>
      </w:r>
      <w:r w:rsidRPr="000D4E42">
        <w:rPr>
          <w:rFonts w:ascii="Times New Roman" w:hAnsi="Times New Roman" w:cs="Times New Roman"/>
          <w:sz w:val="24"/>
          <w:szCs w:val="24"/>
        </w:rPr>
        <w:t xml:space="preserve"> </w:t>
      </w:r>
      <w:r w:rsidR="6605FCA0" w:rsidRPr="000D4E42">
        <w:rPr>
          <w:rFonts w:ascii="Times New Roman" w:hAnsi="Times New Roman" w:cs="Times New Roman"/>
          <w:sz w:val="24"/>
          <w:szCs w:val="24"/>
        </w:rPr>
        <w:t xml:space="preserve">An Act </w:t>
      </w:r>
      <w:proofErr w:type="gramStart"/>
      <w:r w:rsidR="6605FCA0" w:rsidRPr="000D4E42">
        <w:rPr>
          <w:rFonts w:ascii="Times New Roman" w:hAnsi="Times New Roman" w:cs="Times New Roman"/>
          <w:sz w:val="24"/>
          <w:szCs w:val="24"/>
        </w:rPr>
        <w:t>relative</w:t>
      </w:r>
      <w:proofErr w:type="gramEnd"/>
      <w:r w:rsidR="6605FCA0" w:rsidRPr="000D4E42">
        <w:rPr>
          <w:rFonts w:ascii="Times New Roman" w:hAnsi="Times New Roman" w:cs="Times New Roman"/>
          <w:sz w:val="24"/>
          <w:szCs w:val="24"/>
        </w:rPr>
        <w:t xml:space="preserve"> to addressing higher education sexual misconduct</w:t>
      </w:r>
    </w:p>
    <w:p w14:paraId="6C91FDC6" w14:textId="40C8163A" w:rsidR="00A65A32" w:rsidRPr="000D4E42" w:rsidRDefault="00A65A32" w:rsidP="00A65A32">
      <w:pPr>
        <w:rPr>
          <w:rFonts w:ascii="Times New Roman" w:hAnsi="Times New Roman" w:cs="Times New Roman"/>
          <w:sz w:val="24"/>
          <w:szCs w:val="24"/>
        </w:rPr>
      </w:pPr>
      <w:r w:rsidRPr="000D4E42">
        <w:rPr>
          <w:rFonts w:ascii="Times New Roman" w:hAnsi="Times New Roman" w:cs="Times New Roman"/>
          <w:b/>
          <w:bCs/>
          <w:sz w:val="24"/>
          <w:szCs w:val="24"/>
          <w:u w:val="single"/>
        </w:rPr>
        <w:t>SPONSORS:</w:t>
      </w:r>
      <w:r w:rsidRPr="000D4E42">
        <w:rPr>
          <w:rFonts w:ascii="Times New Roman" w:hAnsi="Times New Roman" w:cs="Times New Roman"/>
          <w:sz w:val="24"/>
          <w:szCs w:val="24"/>
        </w:rPr>
        <w:t xml:space="preserve"> </w:t>
      </w:r>
      <w:r w:rsidR="00245572">
        <w:rPr>
          <w:rFonts w:ascii="Times New Roman" w:hAnsi="Times New Roman" w:cs="Times New Roman"/>
          <w:sz w:val="24"/>
          <w:szCs w:val="24"/>
        </w:rPr>
        <w:t>Rep. Tram T. Nguyen (Andover) and Rep. Christine P. Barber (Somerville</w:t>
      </w:r>
      <w:r w:rsidR="00097AE0">
        <w:rPr>
          <w:rFonts w:ascii="Times New Roman" w:hAnsi="Times New Roman" w:cs="Times New Roman"/>
          <w:sz w:val="24"/>
          <w:szCs w:val="24"/>
        </w:rPr>
        <w:t>)</w:t>
      </w:r>
    </w:p>
    <w:p w14:paraId="18B6C8C6" w14:textId="5BCDF64D" w:rsidR="00A65A32" w:rsidRPr="00097AE0" w:rsidRDefault="00A65A32" w:rsidP="00A65A32">
      <w:pPr>
        <w:rPr>
          <w:rFonts w:ascii="Times New Roman" w:hAnsi="Times New Roman" w:cs="Times New Roman"/>
          <w:sz w:val="24"/>
          <w:szCs w:val="24"/>
        </w:rPr>
      </w:pPr>
      <w:r w:rsidRPr="000D4E42">
        <w:rPr>
          <w:rFonts w:ascii="Times New Roman" w:hAnsi="Times New Roman" w:cs="Times New Roman"/>
          <w:b/>
          <w:bCs/>
          <w:sz w:val="24"/>
          <w:szCs w:val="24"/>
          <w:u w:val="single"/>
        </w:rPr>
        <w:t>HEARING DATE:</w:t>
      </w:r>
      <w:r w:rsidR="00097AE0">
        <w:rPr>
          <w:rFonts w:ascii="Times New Roman" w:hAnsi="Times New Roman" w:cs="Times New Roman"/>
          <w:sz w:val="24"/>
          <w:szCs w:val="24"/>
        </w:rPr>
        <w:t xml:space="preserve"> October 16, 2025</w:t>
      </w:r>
    </w:p>
    <w:p w14:paraId="412A81EC" w14:textId="7B694C11" w:rsidR="00097AE0" w:rsidRPr="00097AE0" w:rsidRDefault="00097AE0" w:rsidP="00A65A32">
      <w:pPr>
        <w:rPr>
          <w:rFonts w:ascii="Times New Roman" w:hAnsi="Times New Roman" w:cs="Times New Roman"/>
          <w:sz w:val="24"/>
          <w:szCs w:val="24"/>
        </w:rPr>
      </w:pPr>
      <w:r>
        <w:rPr>
          <w:rFonts w:ascii="Times New Roman" w:hAnsi="Times New Roman" w:cs="Times New Roman"/>
          <w:b/>
          <w:bCs/>
          <w:sz w:val="24"/>
          <w:szCs w:val="24"/>
          <w:u w:val="single"/>
        </w:rPr>
        <w:t>REPORTING DEADLINE:</w:t>
      </w:r>
      <w:r>
        <w:rPr>
          <w:rFonts w:ascii="Times New Roman" w:hAnsi="Times New Roman" w:cs="Times New Roman"/>
          <w:sz w:val="24"/>
          <w:szCs w:val="24"/>
        </w:rPr>
        <w:t xml:space="preserve"> </w:t>
      </w:r>
      <w:r w:rsidR="003A52EA">
        <w:rPr>
          <w:rFonts w:ascii="Times New Roman" w:hAnsi="Times New Roman" w:cs="Times New Roman"/>
          <w:sz w:val="24"/>
          <w:szCs w:val="24"/>
        </w:rPr>
        <w:t>December 15, 2025</w:t>
      </w:r>
    </w:p>
    <w:p w14:paraId="37411079" w14:textId="076ECFE7" w:rsidR="00A65A32" w:rsidRPr="000D4E42" w:rsidRDefault="00A65A32" w:rsidP="00A65A32">
      <w:pPr>
        <w:rPr>
          <w:rFonts w:ascii="Times New Roman" w:hAnsi="Times New Roman" w:cs="Times New Roman"/>
          <w:sz w:val="24"/>
          <w:szCs w:val="24"/>
        </w:rPr>
      </w:pPr>
      <w:r w:rsidRPr="000D4E42">
        <w:rPr>
          <w:rFonts w:ascii="Times New Roman" w:hAnsi="Times New Roman" w:cs="Times New Roman"/>
          <w:b/>
          <w:bCs/>
          <w:sz w:val="24"/>
          <w:szCs w:val="24"/>
          <w:u w:val="single"/>
        </w:rPr>
        <w:t>PRIOR HISTORY:</w:t>
      </w:r>
      <w:r w:rsidRPr="000D4E42">
        <w:rPr>
          <w:rFonts w:ascii="Times New Roman" w:hAnsi="Times New Roman" w:cs="Times New Roman"/>
          <w:sz w:val="24"/>
          <w:szCs w:val="24"/>
        </w:rPr>
        <w:t xml:space="preserve"> </w:t>
      </w:r>
      <w:r w:rsidR="000D4E42" w:rsidRPr="000D4E42">
        <w:rPr>
          <w:rFonts w:ascii="Times New Roman" w:hAnsi="Times New Roman" w:cs="Times New Roman"/>
          <w:sz w:val="24"/>
          <w:szCs w:val="24"/>
        </w:rPr>
        <w:t>New file</w:t>
      </w:r>
    </w:p>
    <w:p w14:paraId="5621C2CE" w14:textId="5DDF8D90" w:rsidR="00A65A32" w:rsidRDefault="675AA007" w:rsidP="00A65A32">
      <w:pPr>
        <w:rPr>
          <w:rFonts w:ascii="Times New Roman" w:hAnsi="Times New Roman" w:cs="Times New Roman"/>
          <w:b/>
          <w:bCs/>
          <w:sz w:val="24"/>
          <w:szCs w:val="24"/>
          <w:u w:val="single"/>
        </w:rPr>
      </w:pPr>
      <w:r w:rsidRPr="000D4E42">
        <w:rPr>
          <w:rFonts w:ascii="Times New Roman" w:hAnsi="Times New Roman" w:cs="Times New Roman"/>
          <w:b/>
          <w:bCs/>
          <w:sz w:val="24"/>
          <w:szCs w:val="24"/>
          <w:u w:val="single"/>
        </w:rPr>
        <w:t>CURRENT LAW</w:t>
      </w:r>
      <w:r w:rsidR="00A65A32" w:rsidRPr="000D4E42">
        <w:rPr>
          <w:rFonts w:ascii="Times New Roman" w:hAnsi="Times New Roman" w:cs="Times New Roman"/>
          <w:b/>
          <w:bCs/>
          <w:sz w:val="24"/>
          <w:szCs w:val="24"/>
          <w:u w:val="single"/>
        </w:rPr>
        <w:t xml:space="preserve">: </w:t>
      </w:r>
    </w:p>
    <w:p w14:paraId="308D8A75" w14:textId="71AEB647" w:rsidR="00B10EBA" w:rsidRPr="007B7673" w:rsidRDefault="00B10EBA" w:rsidP="377DC7E4">
      <w:pPr>
        <w:rPr>
          <w:rFonts w:ascii="Times New Roman" w:hAnsi="Times New Roman" w:cs="Times New Roman"/>
        </w:rPr>
      </w:pPr>
      <w:r w:rsidRPr="377DC7E4">
        <w:rPr>
          <w:rFonts w:ascii="Times New Roman" w:hAnsi="Times New Roman" w:cs="Times New Roman"/>
          <w:i/>
          <w:iCs/>
        </w:rPr>
        <w:t xml:space="preserve">M.G.L. </w:t>
      </w:r>
      <w:r w:rsidR="007B7673" w:rsidRPr="377DC7E4">
        <w:rPr>
          <w:rFonts w:ascii="Times New Roman" w:hAnsi="Times New Roman" w:cs="Times New Roman"/>
          <w:i/>
          <w:iCs/>
        </w:rPr>
        <w:t>ch.6</w:t>
      </w:r>
      <w:r w:rsidRPr="377DC7E4">
        <w:rPr>
          <w:rFonts w:ascii="Times New Roman" w:hAnsi="Times New Roman" w:cs="Times New Roman"/>
          <w:i/>
          <w:iCs/>
        </w:rPr>
        <w:t xml:space="preserve">, </w:t>
      </w:r>
      <w:r w:rsidR="007B7673" w:rsidRPr="377DC7E4">
        <w:rPr>
          <w:rFonts w:ascii="Times New Roman" w:hAnsi="Times New Roman" w:cs="Times New Roman"/>
          <w:i/>
          <w:iCs/>
        </w:rPr>
        <w:t>§</w:t>
      </w:r>
      <w:r w:rsidRPr="377DC7E4">
        <w:rPr>
          <w:rFonts w:ascii="Times New Roman" w:hAnsi="Times New Roman" w:cs="Times New Roman"/>
          <w:i/>
          <w:iCs/>
        </w:rPr>
        <w:t xml:space="preserve"> </w:t>
      </w:r>
      <w:r w:rsidR="009F21D9" w:rsidRPr="377DC7E4">
        <w:rPr>
          <w:rFonts w:ascii="Times New Roman" w:hAnsi="Times New Roman" w:cs="Times New Roman"/>
          <w:i/>
          <w:iCs/>
        </w:rPr>
        <w:t xml:space="preserve">168E </w:t>
      </w:r>
      <w:r w:rsidRPr="377DC7E4">
        <w:rPr>
          <w:rFonts w:ascii="Times New Roman" w:hAnsi="Times New Roman" w:cs="Times New Roman"/>
          <w:i/>
          <w:iCs/>
        </w:rPr>
        <w:t>—</w:t>
      </w:r>
      <w:r w:rsidR="004968A7" w:rsidRPr="377DC7E4">
        <w:rPr>
          <w:rFonts w:ascii="Times New Roman" w:hAnsi="Times New Roman" w:cs="Times New Roman"/>
          <w:i/>
          <w:iCs/>
        </w:rPr>
        <w:t xml:space="preserve"> Adoption of policies on sexual misconduct involving students or employees</w:t>
      </w:r>
      <w:r w:rsidR="6EA1BAF5" w:rsidRPr="377DC7E4">
        <w:rPr>
          <w:rFonts w:ascii="Times New Roman" w:hAnsi="Times New Roman" w:cs="Times New Roman"/>
          <w:i/>
          <w:iCs/>
        </w:rPr>
        <w:t xml:space="preserve">: </w:t>
      </w:r>
      <w:r w:rsidR="6EA1BAF5" w:rsidRPr="377DC7E4">
        <w:rPr>
          <w:rFonts w:ascii="Times New Roman" w:hAnsi="Times New Roman" w:cs="Times New Roman"/>
        </w:rPr>
        <w:t>Massachusetts higher education institutions must adopt and publicly post policies on sexual misconduct, including reporting procedures, support services, and investigation processes, while also providing prevention programming and annual reports to the department of higher education. These policies aim to ensure a safe environment for students and employees, with provisions for confidential resources and adherence to state and federal laws.</w:t>
      </w:r>
    </w:p>
    <w:p w14:paraId="4205892B" w14:textId="77777777" w:rsidR="00A65A32" w:rsidRDefault="00A65A32" w:rsidP="00A65A32">
      <w:pPr>
        <w:rPr>
          <w:rFonts w:ascii="Times New Roman" w:hAnsi="Times New Roman" w:cs="Times New Roman"/>
          <w:b/>
          <w:bCs/>
          <w:sz w:val="24"/>
          <w:szCs w:val="24"/>
          <w:u w:val="single"/>
        </w:rPr>
      </w:pPr>
      <w:r w:rsidRPr="000D4E42">
        <w:rPr>
          <w:rFonts w:ascii="Times New Roman" w:hAnsi="Times New Roman" w:cs="Times New Roman"/>
          <w:b/>
          <w:bCs/>
          <w:sz w:val="24"/>
          <w:szCs w:val="24"/>
          <w:u w:val="single"/>
        </w:rPr>
        <w:t xml:space="preserve">SUMMARY: </w:t>
      </w:r>
    </w:p>
    <w:p w14:paraId="7CC00B5E" w14:textId="1BA4280C" w:rsidR="00D52F42" w:rsidRPr="000D4E42" w:rsidRDefault="067C427F" w:rsidP="694D26D7">
      <w:pPr>
        <w:rPr>
          <w:rFonts w:ascii="Times New Roman" w:hAnsi="Times New Roman" w:cs="Times New Roman"/>
          <w:sz w:val="24"/>
          <w:szCs w:val="24"/>
        </w:rPr>
      </w:pPr>
      <w:r w:rsidRPr="694D26D7">
        <w:rPr>
          <w:rFonts w:ascii="Times New Roman" w:hAnsi="Times New Roman" w:cs="Times New Roman"/>
          <w:sz w:val="24"/>
          <w:szCs w:val="24"/>
        </w:rPr>
        <w:t>This bill aims to address sexual misconduct by employees in higher education. It proposes to amend existing General Laws by redefining terms related to employment and sexual misconduct within educational institutions and establishing new requirements for hiring processes. It updates the definitions of "Applicant," "Association," "Employee," "Employer," "Investigation," "Sexual misconduct," "Student," and "Substantiated findings" to be more comprehensive and specific to the context of higher education and sexual misconduct.</w:t>
      </w:r>
    </w:p>
    <w:p w14:paraId="0102C10C" w14:textId="53F4ABE4" w:rsidR="038C8933" w:rsidRDefault="00F44BC5" w:rsidP="694D26D7">
      <w:pPr>
        <w:rPr>
          <w:rFonts w:ascii="Times New Roman" w:eastAsia="Aptos" w:hAnsi="Times New Roman" w:cs="Times New Roman"/>
          <w:sz w:val="24"/>
          <w:szCs w:val="24"/>
        </w:rPr>
      </w:pPr>
      <w:r>
        <w:rPr>
          <w:rFonts w:ascii="Times New Roman" w:eastAsia="Aptos" w:hAnsi="Times New Roman" w:cs="Times New Roman"/>
          <w:sz w:val="24"/>
          <w:szCs w:val="24"/>
        </w:rPr>
        <w:t>Before</w:t>
      </w:r>
      <w:r w:rsidR="038C8933" w:rsidRPr="694D26D7">
        <w:rPr>
          <w:rFonts w:ascii="Times New Roman" w:eastAsia="Aptos" w:hAnsi="Times New Roman" w:cs="Times New Roman"/>
          <w:sz w:val="24"/>
          <w:szCs w:val="24"/>
        </w:rPr>
        <w:t xml:space="preserve"> offering employment, institutions must require applicants to sign a statement disclosing any substantiated findings of sexual misconduct or ongoing investigations. This statement also authorizes the disclosure of such information from previous employers or associations, and institutions are prohibited from hiring applicants who refuse to sign it.</w:t>
      </w:r>
    </w:p>
    <w:p w14:paraId="1F7315E3" w14:textId="5BB3FF0D" w:rsidR="038C8933" w:rsidRDefault="00042024" w:rsidP="694D26D7">
      <w:r>
        <w:rPr>
          <w:rFonts w:ascii="Times New Roman" w:eastAsia="Aptos" w:hAnsi="Times New Roman" w:cs="Times New Roman"/>
          <w:sz w:val="24"/>
          <w:szCs w:val="24"/>
        </w:rPr>
        <w:t>The</w:t>
      </w:r>
      <w:r w:rsidR="038C8933" w:rsidRPr="694D26D7">
        <w:rPr>
          <w:rFonts w:ascii="Times New Roman" w:eastAsia="Aptos" w:hAnsi="Times New Roman" w:cs="Times New Roman"/>
          <w:sz w:val="24"/>
          <w:szCs w:val="24"/>
        </w:rPr>
        <w:t xml:space="preserve"> bill mandates that institutions formally request information from an applicant's current and past employers or associations regarding sexual misconduct findings or investigations.</w:t>
      </w:r>
      <w:r w:rsidR="00A609E1">
        <w:rPr>
          <w:rFonts w:ascii="Times New Roman" w:eastAsia="Aptos" w:hAnsi="Times New Roman" w:cs="Times New Roman"/>
          <w:sz w:val="24"/>
          <w:szCs w:val="24"/>
        </w:rPr>
        <w:t xml:space="preserve"> </w:t>
      </w:r>
      <w:r w:rsidR="038C8933" w:rsidRPr="694D26D7">
        <w:rPr>
          <w:rFonts w:ascii="Times New Roman" w:eastAsia="Aptos" w:hAnsi="Times New Roman" w:cs="Times New Roman"/>
          <w:sz w:val="24"/>
          <w:szCs w:val="24"/>
        </w:rPr>
        <w:t xml:space="preserve">Institutions must also directly question the applicant about these matters. The bill requires institutions without established procedures for disclosing this type of information to create them. Upon request, institutions would be obligated to provide information and documents related to substantiated sexual misconduct findings from an applicant's personnel record. A crucial aspect is the requirement for proactive disclosure: if an institution possesses information about substantiated findings of sexual misconduct for a current or former employee, it must disclose </w:t>
      </w:r>
      <w:r w:rsidR="038C8933" w:rsidRPr="694D26D7">
        <w:rPr>
          <w:rFonts w:ascii="Times New Roman" w:eastAsia="Aptos" w:hAnsi="Times New Roman" w:cs="Times New Roman"/>
          <w:sz w:val="24"/>
          <w:szCs w:val="24"/>
        </w:rPr>
        <w:lastRenderedPageBreak/>
        <w:t>this information to any employer conducting reference or background checks, even if not specifically asked, unless legally prohibited.</w:t>
      </w:r>
    </w:p>
    <w:p w14:paraId="6D9E1386" w14:textId="77777777" w:rsidR="006D5EEF" w:rsidRDefault="005D641F" w:rsidP="694D26D7">
      <w:pPr>
        <w:rPr>
          <w:rFonts w:ascii="Times New Roman" w:eastAsia="Aptos" w:hAnsi="Times New Roman" w:cs="Times New Roman"/>
          <w:sz w:val="24"/>
          <w:szCs w:val="24"/>
        </w:rPr>
      </w:pPr>
      <w:r>
        <w:rPr>
          <w:rFonts w:ascii="Times New Roman" w:eastAsia="Aptos" w:hAnsi="Times New Roman" w:cs="Times New Roman"/>
          <w:sz w:val="24"/>
          <w:szCs w:val="24"/>
        </w:rPr>
        <w:t>The</w:t>
      </w:r>
      <w:r w:rsidR="038C8933" w:rsidRPr="694D26D7">
        <w:rPr>
          <w:rFonts w:ascii="Times New Roman" w:eastAsia="Aptos" w:hAnsi="Times New Roman" w:cs="Times New Roman"/>
          <w:sz w:val="24"/>
          <w:szCs w:val="24"/>
        </w:rPr>
        <w:t xml:space="preserve"> bill provides immunity from civil and criminal liability for institutions and their employees when acting in good faith. It also ensures the confidentiality of the personal identifying information of complainants and witnesses unless they consent to disclosure. The bill stipulates that information received under these provisions can only be used to evaluate an applicant's qualifications for employment and does not restrict the expungement of unsubstantiated sexual misconduct allegations from personnel files. </w:t>
      </w:r>
    </w:p>
    <w:p w14:paraId="442CAA40" w14:textId="15656345" w:rsidR="038C8933" w:rsidRDefault="006D5EEF" w:rsidP="694D26D7">
      <w:r>
        <w:rPr>
          <w:rFonts w:ascii="Times New Roman" w:eastAsia="Aptos" w:hAnsi="Times New Roman" w:cs="Times New Roman"/>
          <w:sz w:val="24"/>
          <w:szCs w:val="24"/>
        </w:rPr>
        <w:t>The</w:t>
      </w:r>
      <w:r w:rsidR="038C8933" w:rsidRPr="694D26D7">
        <w:rPr>
          <w:rFonts w:ascii="Times New Roman" w:eastAsia="Aptos" w:hAnsi="Times New Roman" w:cs="Times New Roman"/>
          <w:sz w:val="24"/>
          <w:szCs w:val="24"/>
        </w:rPr>
        <w:t xml:space="preserve"> bill establishes a work group, to be convened by the department of higher education, to study and report on how institutions can address sexual misconduct at academic and professional association events and to recommend related policies. This report is due by December 31, 2026.</w:t>
      </w:r>
    </w:p>
    <w:p w14:paraId="0364EE77" w14:textId="28D9BD00" w:rsidR="006C55DE" w:rsidRPr="000D4E42" w:rsidRDefault="006C55DE" w:rsidP="00A65A32">
      <w:pPr>
        <w:rPr>
          <w:sz w:val="24"/>
          <w:szCs w:val="24"/>
        </w:rPr>
      </w:pPr>
    </w:p>
    <w:sectPr w:rsidR="006C55DE" w:rsidRPr="000D4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32"/>
    <w:rsid w:val="00042024"/>
    <w:rsid w:val="00097AE0"/>
    <w:rsid w:val="000D140E"/>
    <w:rsid w:val="000D4E42"/>
    <w:rsid w:val="00245572"/>
    <w:rsid w:val="003A52EA"/>
    <w:rsid w:val="004968A7"/>
    <w:rsid w:val="005D641F"/>
    <w:rsid w:val="006C55DE"/>
    <w:rsid w:val="006D5EEF"/>
    <w:rsid w:val="007B7673"/>
    <w:rsid w:val="007C5611"/>
    <w:rsid w:val="009F21D9"/>
    <w:rsid w:val="00A609E1"/>
    <w:rsid w:val="00A65A32"/>
    <w:rsid w:val="00AF084A"/>
    <w:rsid w:val="00B10EBA"/>
    <w:rsid w:val="00B116E9"/>
    <w:rsid w:val="00BB7BAB"/>
    <w:rsid w:val="00D52F42"/>
    <w:rsid w:val="00F44BC5"/>
    <w:rsid w:val="038C8933"/>
    <w:rsid w:val="067C427F"/>
    <w:rsid w:val="0777715B"/>
    <w:rsid w:val="0C9E82ED"/>
    <w:rsid w:val="11F4EC39"/>
    <w:rsid w:val="377DC7E4"/>
    <w:rsid w:val="3AADCF7C"/>
    <w:rsid w:val="3B0F1622"/>
    <w:rsid w:val="3CC86131"/>
    <w:rsid w:val="48739B1F"/>
    <w:rsid w:val="4DE9E665"/>
    <w:rsid w:val="6605FCA0"/>
    <w:rsid w:val="675AA007"/>
    <w:rsid w:val="694D26D7"/>
    <w:rsid w:val="69B764D8"/>
    <w:rsid w:val="6EA1B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B75"/>
  <w15:chartTrackingRefBased/>
  <w15:docId w15:val="{0D338099-F0D5-4AA1-BDAA-51C9B012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32"/>
    <w:pPr>
      <w:spacing w:line="259" w:lineRule="auto"/>
    </w:pPr>
    <w:rPr>
      <w:sz w:val="22"/>
      <w:szCs w:val="22"/>
    </w:rPr>
  </w:style>
  <w:style w:type="paragraph" w:styleId="Heading1">
    <w:name w:val="heading 1"/>
    <w:basedOn w:val="Normal"/>
    <w:next w:val="Normal"/>
    <w:link w:val="Heading1Char"/>
    <w:uiPriority w:val="9"/>
    <w:qFormat/>
    <w:rsid w:val="00A65A3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A3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A3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A3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65A3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65A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65A3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65A3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65A3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A32"/>
    <w:rPr>
      <w:rFonts w:eastAsiaTheme="majorEastAsia" w:cstheme="majorBidi"/>
      <w:color w:val="272727" w:themeColor="text1" w:themeTint="D8"/>
    </w:rPr>
  </w:style>
  <w:style w:type="paragraph" w:styleId="Title">
    <w:name w:val="Title"/>
    <w:basedOn w:val="Normal"/>
    <w:next w:val="Normal"/>
    <w:link w:val="TitleChar"/>
    <w:uiPriority w:val="10"/>
    <w:qFormat/>
    <w:rsid w:val="00A6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A3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A3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65A32"/>
    <w:rPr>
      <w:i/>
      <w:iCs/>
      <w:color w:val="404040" w:themeColor="text1" w:themeTint="BF"/>
    </w:rPr>
  </w:style>
  <w:style w:type="paragraph" w:styleId="ListParagraph">
    <w:name w:val="List Paragraph"/>
    <w:basedOn w:val="Normal"/>
    <w:uiPriority w:val="34"/>
    <w:qFormat/>
    <w:rsid w:val="00A65A32"/>
    <w:pPr>
      <w:spacing w:line="278" w:lineRule="auto"/>
      <w:ind w:left="720"/>
      <w:contextualSpacing/>
    </w:pPr>
    <w:rPr>
      <w:sz w:val="24"/>
      <w:szCs w:val="24"/>
    </w:rPr>
  </w:style>
  <w:style w:type="character" w:styleId="IntenseEmphasis">
    <w:name w:val="Intense Emphasis"/>
    <w:basedOn w:val="DefaultParagraphFont"/>
    <w:uiPriority w:val="21"/>
    <w:qFormat/>
    <w:rsid w:val="00A65A32"/>
    <w:rPr>
      <w:i/>
      <w:iCs/>
      <w:color w:val="0F4761" w:themeColor="accent1" w:themeShade="BF"/>
    </w:rPr>
  </w:style>
  <w:style w:type="paragraph" w:styleId="IntenseQuote">
    <w:name w:val="Intense Quote"/>
    <w:basedOn w:val="Normal"/>
    <w:next w:val="Normal"/>
    <w:link w:val="IntenseQuoteChar"/>
    <w:uiPriority w:val="30"/>
    <w:qFormat/>
    <w:rsid w:val="00A65A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65A32"/>
    <w:rPr>
      <w:i/>
      <w:iCs/>
      <w:color w:val="0F4761" w:themeColor="accent1" w:themeShade="BF"/>
    </w:rPr>
  </w:style>
  <w:style w:type="character" w:styleId="IntenseReference">
    <w:name w:val="Intense Reference"/>
    <w:basedOn w:val="DefaultParagraphFont"/>
    <w:uiPriority w:val="32"/>
    <w:qFormat/>
    <w:rsid w:val="00A65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 Emily (HOU)</dc:creator>
  <cp:keywords/>
  <dc:description/>
  <cp:lastModifiedBy>Doppel, Emily (HOU)</cp:lastModifiedBy>
  <cp:revision>21</cp:revision>
  <dcterms:created xsi:type="dcterms:W3CDTF">2025-08-11T17:14:00Z</dcterms:created>
  <dcterms:modified xsi:type="dcterms:W3CDTF">2025-09-30T19:25:00Z</dcterms:modified>
</cp:coreProperties>
</file>