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D111E" w:rsidRDefault="0039633E" w14:paraId="00000001" w14:textId="77777777">
      <w:pPr>
        <w:shd w:val="clear" w:color="auto" w:fill="FFFFFF"/>
        <w:spacing w:before="240" w:after="240"/>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JOINT COMMITTEE ON ELECTION LAWS </w:t>
      </w:r>
      <w:r>
        <w:rPr>
          <w:rFonts w:ascii="Times New Roman" w:hAnsi="Times New Roman" w:eastAsia="Times New Roman" w:cs="Times New Roman"/>
          <w:sz w:val="28"/>
          <w:szCs w:val="28"/>
        </w:rPr>
        <w:t xml:space="preserve">   </w:t>
      </w:r>
    </w:p>
    <w:p w:rsidR="008D111E" w:rsidRDefault="0039633E" w14:paraId="00000002" w14:textId="77777777">
      <w:pPr>
        <w:shd w:val="clear" w:color="auto" w:fill="FFFFFF"/>
        <w:spacing w:before="240" w:after="240"/>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2025-2026 (194th) BILL SUMMARY </w:t>
      </w:r>
      <w:r>
        <w:rPr>
          <w:rFonts w:ascii="Times New Roman" w:hAnsi="Times New Roman" w:eastAsia="Times New Roman" w:cs="Times New Roman"/>
          <w:sz w:val="28"/>
          <w:szCs w:val="28"/>
        </w:rPr>
        <w:t xml:space="preserve">  </w:t>
      </w:r>
    </w:p>
    <w:p w:rsidR="008D111E" w:rsidRDefault="0039633E" w14:paraId="00000003"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b/>
          <w:bCs/>
          <w:sz w:val="24"/>
          <w:szCs w:val="24"/>
        </w:rPr>
        <w:t>Bill Number:</w:t>
      </w:r>
      <w:r>
        <w:rPr>
          <w:rFonts w:ascii="Times New Roman" w:hAnsi="Times New Roman" w:eastAsia="Times New Roman" w:cs="Times New Roman"/>
        </w:rPr>
        <w:t xml:space="preserve">  </w:t>
      </w:r>
      <w:r>
        <w:rPr>
          <w:rFonts w:ascii="Times New Roman" w:hAnsi="Times New Roman" w:eastAsia="Times New Roman" w:cs="Times New Roman"/>
          <w:sz w:val="24"/>
          <w:szCs w:val="24"/>
        </w:rPr>
        <w:t xml:space="preserve">H.5539 </w:t>
      </w:r>
    </w:p>
    <w:p w:rsidR="008D111E" w:rsidRDefault="0039633E" w14:paraId="00000004"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8D111E" w:rsidP="2B2F0A38" w:rsidRDefault="0039633E" w14:paraId="00000005" w14:textId="77777777">
      <w:pPr>
        <w:shd w:val="clear" w:color="auto" w:fill="FFFFFF" w:themeFill="background1"/>
        <w:rPr>
          <w:rFonts w:ascii="Times New Roman" w:hAnsi="Times New Roman" w:eastAsia="Times New Roman" w:cs="Times New Roman"/>
          <w:sz w:val="24"/>
          <w:szCs w:val="24"/>
          <w:lang w:val="en-US"/>
        </w:rPr>
      </w:pPr>
      <w:r w:rsidRPr="2B2F0A38" w:rsidR="7A07C874">
        <w:rPr>
          <w:rFonts w:ascii="Times New Roman" w:hAnsi="Times New Roman" w:eastAsia="Times New Roman" w:cs="Times New Roman"/>
          <w:b w:val="1"/>
          <w:bCs w:val="1"/>
          <w:sz w:val="24"/>
          <w:szCs w:val="24"/>
          <w:lang w:val="en-US"/>
        </w:rPr>
        <w:t xml:space="preserve">Title: </w:t>
      </w:r>
      <w:r w:rsidRPr="2B2F0A38" w:rsidR="7A07C874">
        <w:rPr>
          <w:rFonts w:ascii="Times New Roman" w:hAnsi="Times New Roman" w:eastAsia="Times New Roman" w:cs="Times New Roman"/>
          <w:sz w:val="24"/>
          <w:szCs w:val="24"/>
          <w:lang w:val="en-US"/>
        </w:rPr>
        <w:t xml:space="preserve">An Act relative to recall elections in the town of Danvers </w:t>
      </w:r>
    </w:p>
    <w:p w:rsidR="008D111E" w:rsidRDefault="0039633E" w14:paraId="00000006"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8D111E" w:rsidP="2B2F0A38" w:rsidRDefault="0039633E" w14:paraId="00000007" w14:textId="0C5751F5">
      <w:pPr>
        <w:shd w:val="clear" w:color="auto" w:fill="FFFFFF" w:themeFill="background1"/>
        <w:rPr>
          <w:rFonts w:ascii="Times New Roman" w:hAnsi="Times New Roman" w:eastAsia="Times New Roman" w:cs="Times New Roman"/>
          <w:sz w:val="24"/>
          <w:szCs w:val="24"/>
        </w:rPr>
      </w:pPr>
      <w:r w:rsidRPr="2B2F0A38" w:rsidR="7A07C874">
        <w:rPr>
          <w:rFonts w:ascii="Times New Roman" w:hAnsi="Times New Roman" w:eastAsia="Times New Roman" w:cs="Times New Roman"/>
          <w:b w:val="1"/>
          <w:bCs w:val="1"/>
          <w:sz w:val="24"/>
          <w:szCs w:val="24"/>
        </w:rPr>
        <w:t>Sponsor(s):</w:t>
      </w:r>
      <w:r w:rsidRPr="2B2F0A38" w:rsidR="7A07C874">
        <w:rPr>
          <w:rFonts w:ascii="Times New Roman" w:hAnsi="Times New Roman" w:eastAsia="Times New Roman" w:cs="Times New Roman"/>
        </w:rPr>
        <w:t xml:space="preserve"> </w:t>
      </w:r>
      <w:r w:rsidRPr="2B2F0A38" w:rsidR="7A07C874">
        <w:rPr>
          <w:rFonts w:ascii="Times New Roman" w:hAnsi="Times New Roman" w:eastAsia="Times New Roman" w:cs="Times New Roman"/>
          <w:sz w:val="24"/>
          <w:szCs w:val="24"/>
        </w:rPr>
        <w:t xml:space="preserve">Rep. Sally </w:t>
      </w:r>
      <w:r w:rsidRPr="2B2F0A38" w:rsidR="2529E610">
        <w:rPr>
          <w:rFonts w:ascii="Times New Roman" w:hAnsi="Times New Roman" w:eastAsia="Times New Roman" w:cs="Times New Roman"/>
          <w:sz w:val="24"/>
          <w:szCs w:val="24"/>
        </w:rPr>
        <w:t>K</w:t>
      </w:r>
      <w:r w:rsidRPr="2B2F0A38" w:rsidR="7A07C874">
        <w:rPr>
          <w:rFonts w:ascii="Times New Roman" w:hAnsi="Times New Roman" w:eastAsia="Times New Roman" w:cs="Times New Roman"/>
          <w:sz w:val="24"/>
          <w:szCs w:val="24"/>
        </w:rPr>
        <w:t xml:space="preserve">erans  </w:t>
      </w:r>
    </w:p>
    <w:p w:rsidR="008D111E" w:rsidRDefault="0039633E" w14:paraId="00000008"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8D111E" w:rsidRDefault="0039633E" w14:paraId="00000009"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b/>
          <w:bCs/>
          <w:sz w:val="24"/>
          <w:szCs w:val="24"/>
        </w:rPr>
        <w:t>Hearing Date:</w:t>
      </w:r>
      <w:r>
        <w:rPr>
          <w:rFonts w:ascii="Times New Roman" w:hAnsi="Times New Roman" w:eastAsia="Times New Roman" w:cs="Times New Roman"/>
        </w:rPr>
        <w:t xml:space="preserve"> </w:t>
      </w:r>
      <w:r>
        <w:rPr>
          <w:rFonts w:ascii="Times New Roman" w:hAnsi="Times New Roman" w:eastAsia="Times New Roman" w:cs="Times New Roman"/>
          <w:sz w:val="24"/>
          <w:szCs w:val="24"/>
        </w:rPr>
        <w:t xml:space="preserve">July 21, 2026 </w:t>
      </w:r>
    </w:p>
    <w:p w:rsidR="008D111E" w:rsidRDefault="0039633E" w14:paraId="0000000A" w14:textId="77777777">
      <w:pPr>
        <w:shd w:val="clear" w:color="auto" w:fill="FFFFFF"/>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w:t>
      </w:r>
    </w:p>
    <w:p w:rsidR="008D111E" w:rsidRDefault="0039633E" w14:paraId="0000000B"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Reporting Deadline:</w:t>
      </w:r>
      <w:r>
        <w:rPr>
          <w:rFonts w:ascii="Times New Roman" w:hAnsi="Times New Roman" w:eastAsia="Times New Roman" w:cs="Times New Roman"/>
        </w:rPr>
        <w:t xml:space="preserve"> </w:t>
      </w:r>
      <w:r>
        <w:rPr>
          <w:rFonts w:ascii="Times New Roman" w:hAnsi="Times New Roman" w:eastAsia="Times New Roman" w:cs="Times New Roman"/>
          <w:sz w:val="24"/>
          <w:szCs w:val="24"/>
        </w:rPr>
        <w:t xml:space="preserve">September 19, 2026 </w:t>
      </w:r>
    </w:p>
    <w:p w:rsidR="008D111E" w:rsidRDefault="0039633E" w14:paraId="0000000C"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8D111E" w:rsidRDefault="0039633E" w14:paraId="0000000D" w14:textId="77777777">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Prior History: </w:t>
      </w:r>
      <w:r>
        <w:rPr>
          <w:rFonts w:ascii="Times New Roman" w:hAnsi="Times New Roman" w:eastAsia="Times New Roman" w:cs="Times New Roman"/>
          <w:sz w:val="24"/>
          <w:szCs w:val="24"/>
        </w:rPr>
        <w:t xml:space="preserve">N/A  </w:t>
      </w:r>
    </w:p>
    <w:p w:rsidR="008D111E" w:rsidRDefault="0039633E" w14:paraId="0000000E" w14:textId="77777777">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8D111E" w:rsidRDefault="0039633E" w14:paraId="0000000F" w14:textId="77777777">
      <w:pPr>
        <w:shd w:val="clear" w:color="auto" w:fill="FFFFFF"/>
        <w:rPr>
          <w:rFonts w:ascii="Times New Roman" w:hAnsi="Times New Roman" w:eastAsia="Times New Roman" w:cs="Times New Roman"/>
        </w:rPr>
      </w:pPr>
      <w:r>
        <w:rPr>
          <w:rFonts w:ascii="Times New Roman" w:hAnsi="Times New Roman" w:eastAsia="Times New Roman" w:cs="Times New Roman"/>
          <w:b/>
          <w:bCs/>
          <w:sz w:val="24"/>
          <w:szCs w:val="24"/>
        </w:rPr>
        <w:t>Similar Matters:</w:t>
      </w:r>
      <w:r>
        <w:rPr>
          <w:rFonts w:ascii="Times New Roman" w:hAnsi="Times New Roman" w:eastAsia="Times New Roman" w:cs="Times New Roman"/>
        </w:rPr>
        <w:t xml:space="preserve"> N/A  </w:t>
      </w:r>
    </w:p>
    <w:p w:rsidR="008D111E" w:rsidRDefault="0039633E" w14:paraId="00000010" w14:textId="77777777">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8D111E" w:rsidRDefault="0039633E" w14:paraId="00000011" w14:textId="77777777">
      <w:pPr>
        <w:shd w:val="clear" w:color="auto" w:fill="FFFFFF"/>
        <w:jc w:val="both"/>
        <w:rPr>
          <w:rFonts w:ascii="Times New Roman" w:hAnsi="Times New Roman" w:eastAsia="Times New Roman" w:cs="Times New Roman"/>
        </w:rPr>
      </w:pPr>
      <w:r>
        <w:rPr>
          <w:rFonts w:ascii="Times New Roman" w:hAnsi="Times New Roman" w:eastAsia="Times New Roman" w:cs="Times New Roman"/>
          <w:b/>
          <w:bCs/>
          <w:sz w:val="24"/>
          <w:szCs w:val="24"/>
        </w:rPr>
        <w:t>CURRENT LAW:</w:t>
      </w:r>
      <w:r>
        <w:rPr>
          <w:rFonts w:ascii="Times New Roman" w:hAnsi="Times New Roman" w:eastAsia="Times New Roman" w:cs="Times New Roman"/>
          <w:b/>
          <w:bCs/>
        </w:rPr>
        <w:t xml:space="preserve"> </w:t>
      </w:r>
      <w:r>
        <w:rPr>
          <w:rFonts w:ascii="Times New Roman" w:hAnsi="Times New Roman" w:eastAsia="Times New Roman" w:cs="Times New Roman"/>
        </w:rPr>
        <w:t xml:space="preserve"> N/A- The Town of Danvers does not currently have a recall procedure in place. </w:t>
      </w:r>
    </w:p>
    <w:p w:rsidR="008D111E" w:rsidRDefault="0039633E" w14:paraId="00000012" w14:textId="77777777">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8D111E" w:rsidP="2B2F0A38" w:rsidRDefault="0039633E" w14:paraId="00000013" w14:textId="77777777">
      <w:pPr>
        <w:shd w:val="clear" w:color="auto" w:fill="FFFFFF" w:themeFill="background1"/>
        <w:jc w:val="both"/>
        <w:rPr>
          <w:rFonts w:ascii="Times New Roman" w:hAnsi="Times New Roman" w:eastAsia="Times New Roman" w:cs="Times New Roman"/>
          <w:lang w:val="en-US"/>
        </w:rPr>
      </w:pPr>
      <w:r w:rsidRPr="2B2F0A38" w:rsidR="7A07C874">
        <w:rPr>
          <w:rFonts w:ascii="Times New Roman" w:hAnsi="Times New Roman" w:eastAsia="Times New Roman" w:cs="Times New Roman"/>
          <w:b w:val="1"/>
          <w:bCs w:val="1"/>
          <w:sz w:val="24"/>
          <w:szCs w:val="24"/>
          <w:lang w:val="en-US"/>
        </w:rPr>
        <w:t>SUMMARY</w:t>
      </w:r>
      <w:r w:rsidRPr="2B2F0A38" w:rsidR="7A07C874">
        <w:rPr>
          <w:rFonts w:ascii="Times New Roman" w:hAnsi="Times New Roman" w:eastAsia="Times New Roman" w:cs="Times New Roman"/>
          <w:lang w:val="en-US"/>
        </w:rPr>
        <w:t>: This legislation will establish a formal recall process for town-wide elected officials in Danvers, allowing registered voters to remove an official from office if they file a signed affidavit with at least 350 voters and later gather signatures from at least 20% of registered voters. If the petition is certified, a recall election must be held within 64 to 90 days unless a regular town election is near. The legislation sets procedures for notifying the official, verifying signatures, conducting the elect</w:t>
      </w:r>
      <w:r w:rsidRPr="2B2F0A38" w:rsidR="7A07C874">
        <w:rPr>
          <w:rFonts w:ascii="Times New Roman" w:hAnsi="Times New Roman" w:eastAsia="Times New Roman" w:cs="Times New Roman"/>
          <w:lang w:val="en-US"/>
        </w:rPr>
        <w:t xml:space="preserve">ion, and determining the ballot format, and it allows the official to remain in office unless and until they are recalled by voters. It also limits when recalls can be initiated, including a 6-month waiting period after taking office or after an unsuccessful recall, and prohibits a recalled official from being appointed to town office for 12 months. </w:t>
      </w:r>
    </w:p>
    <w:p w:rsidR="008D111E" w:rsidRDefault="008D111E" w14:paraId="00000014" w14:textId="77777777"/>
    <w:sectPr w:rsidR="008D111E">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32B02A9C-94A4-4AFA-A5FC-B13102949CB8}"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B2A8B88-CE3A-4C48-AE71-5BAFA29A6758}" r:id="rI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11E"/>
    <w:rsid w:val="0039633E"/>
    <w:rsid w:val="007D64F0"/>
    <w:rsid w:val="008D111E"/>
    <w:rsid w:val="2529E610"/>
    <w:rsid w:val="2B2F0A38"/>
    <w:rsid w:val="7A07C8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D5448294-2FD5-48BF-B7BE-2550E9255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A139F1274AD34495B636C9296132FB" ma:contentTypeVersion="3" ma:contentTypeDescription="Create a new document." ma:contentTypeScope="" ma:versionID="cd4604b686cae0c1634f2de6720903d9">
  <xsd:schema xmlns:xsd="http://www.w3.org/2001/XMLSchema" xmlns:xs="http://www.w3.org/2001/XMLSchema" xmlns:p="http://schemas.microsoft.com/office/2006/metadata/properties" xmlns:ns2="03289574-1131-4e34-9d5a-ca7f8d5bd0c6" targetNamespace="http://schemas.microsoft.com/office/2006/metadata/properties" ma:root="true" ma:fieldsID="283cd81ed62b5e66722824c7f7171724" ns2:_="">
    <xsd:import namespace="03289574-1131-4e34-9d5a-ca7f8d5bd0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89574-1131-4e34-9d5a-ca7f8d5bd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3EE1CD-A0CF-4117-826D-A76DB0D24B03}">
  <ds:schemaRefs>
    <ds:schemaRef ds:uri="http://schemas.microsoft.com/sharepoint/v3/contenttype/forms"/>
  </ds:schemaRefs>
</ds:datastoreItem>
</file>

<file path=customXml/itemProps2.xml><?xml version="1.0" encoding="utf-8"?>
<ds:datastoreItem xmlns:ds="http://schemas.openxmlformats.org/officeDocument/2006/customXml" ds:itemID="{7CB6EA39-3459-49AB-98EC-7A0764964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89574-1131-4e34-9d5a-ca7f8d5bd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427AD9-1A10-4EFD-8530-446521234D63}">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Rooney, Karen (HOU)</lastModifiedBy>
  <revision>2</revision>
  <dcterms:created xsi:type="dcterms:W3CDTF">2026-07-07T15:19:00.0000000Z</dcterms:created>
  <dcterms:modified xsi:type="dcterms:W3CDTF">2026-07-07T15:19:18.7604065Z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0x010100A9A139F1274AD34495B636C9296132FB</vt:lpwstr>
  </property>
</Properties>
</file>