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88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7275"/>
        <w:tblGridChange w:id="0">
          <w:tblGrid>
            <w:gridCol w:w="2610"/>
            <w:gridCol w:w="727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916</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reduce single use plastics in the environment</w:t>
            </w:r>
          </w:p>
        </w:tc>
      </w:tr>
      <w:tr>
        <w:trPr>
          <w:cantSplit w:val="0"/>
          <w:trHeight w:val="8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Representatives Ciccolo, Scarsdale, Arena-DeRosa, and Sangiolo; </w:t>
            </w:r>
          </w:p>
          <w:p w:rsidR="00000000" w:rsidDel="00000000" w:rsidP="00000000" w:rsidRDefault="00000000" w:rsidRPr="00000000" w14:paraId="00000009">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Senator Eldridge</w:t>
            </w:r>
          </w:p>
        </w:tc>
      </w:tr>
      <w:tr>
        <w:trPr>
          <w:cantSplit w:val="0"/>
          <w:trHeight w:val="560.0000000000006"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S.630, Senator Lewis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   </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H869; favorably redrafted by ENRA as H4827; referred to HWM where no further action was taken </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H767; accompanied S570 which was redrafted as S2830, passed to be engrossed by the Senate as S2833 and sent to HWM; no further action was taken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omnibus legislation would ban plastic grocery bags, polystyrene, black plastics, single serve plastic water bottles, hotel toiletries, nips, plastic wipes, and balloon releases by retail establishments. Plastic straws would still be available upon request and a charge would be implemented for plastic utensils. This would incentivize customers to use reusables instead of harmful plastics.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Plastic Bags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retail establishment may only make available for purchase at the point of sale a reusable grocery bag. For up to 180 days from the date of enactment, a Retail establishment may make available for purchase at the point of sale a single-use carryout bag, reusable grocery bag, or recycled paper bag.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 days after the enactment of this law, a Retail establishment may make available for purchase a recycled paper bag, for a charge of $0.10. This shall end 18 months after the enactment of this law. 180 days after the enactment of this law, a Retail establishment may make available for purchase a reusable grocery bag, for a charge of no less than $0.10. All moneys collected pursuant to this section shall be retained by the Retail establishment.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 will enforce this chapter and establish a small business exemption process by which a Retail establishment may elect to be exempt from the provisions if they meet certain criteria.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Disposable Food Service Ware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same language in H.912</w:t>
            </w:r>
            <w:r w:rsidDel="00000000" w:rsidR="00000000" w:rsidRPr="00000000">
              <w:rPr>
                <w:rFonts w:ascii="Times New Roman" w:cs="Times New Roman" w:eastAsia="Times New Roman" w:hAnsi="Times New Roman"/>
                <w:sz w:val="24"/>
                <w:szCs w:val="24"/>
                <w:rtl w:val="0"/>
              </w:rPr>
              <w:t xml:space="preserve"> Bill Summary</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Reduce Plastic Straws in the Environment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year after passage, no retail establishment may provide a disposable plastic straw, stirrer, or splash stick, as such term is defined in this chapter, to a customer. This provision also applies to selling as well. Exemption is made for people with disabilities. Retailers will also be prohibited from selling. Local health agents may enforce the provisions outlined above.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Prevent the Release of Helium Balloons into the Environment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sale, distribution and release of any type of balloon, including, but not limited to, plastic or latex, filled with any type of lighter than air gas, both for public and private use, is prohibited. This section shall not apply to balloons released by or on behalf of any agency of the commonwealth or the United States for scientific or meteorological purposes, or hot air balloons that are recovered after launch.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 Prevent the Release of Nips into the Environment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 of alcoholic beverages in containers less than or equal to 100 milliliters is prohibited within MA will be banned one year after passage.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 Prevent the Release of Wipes Containing Plastic into the Environment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Retailers cannot sell or distribute plastic wet wipes other than those used for medical applications. This law will not affect prescription products.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Prevent the Release of Hotel Toiletry Bottles into the Environment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lodging establishment cannot provide small plastic bottles containing a personal care product to a person staying in a sleeping room accommodation, in any space within the sleeping room accommodation, or within bathrooms shared by the public or guests. The establishment may provide bottles upon request at a place other than sleep rooms and bathrooms.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Establishments are encouraged to use bulk dispensers of personal care products to reduce plastic waste and lower operating costs, mindful of the health and safety of a person.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violation of the above is a written warning and subsequent violations may be up to $500 for each day the lodging establishment is in violation, but not to exceed $2,000 annually.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year after the passage of this act, a city or county cannot pass or enforce an ordinance, resolution, regulation, or rule relating to personal care products in plastic bottles provided at lodging establishments.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 Prevent the Release of Plastic Water Bottles into the Environment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Retailers cannot sell or distribute any bottled water in a single-serve plastic container other than nutritive drinks, tea, coffee, or unflavored carbonated water.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Sales or distribution of drinking water in plastic bottles occurring after a declaration by a town, state or Federal official regarding an emergency affecting the availability and/or quality of drinking water to residents of the Town shall be exempt from this bylaw until seven days after the declaration has ended.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To Support Our Restaurants</w:t>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Food facilities may only provide disposable accessories if they are requested by the customer, accepted after being offered, or obtained from a self-serve area or dispenser. Food facilities and takeout delivery services must charge customers the greater of the actual cost of each disposable item, or one dollar.Delivery services using online or digital platforms must make accessories available only through clear, separate opt-in options; no disposable items included or require that each item (e.g., fork, napkin) be individually requested by the customer.</w:t>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 Prevent the Release of Black Plastic into the Environment </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same language in H.91</w:t>
            </w:r>
            <w:r w:rsidDel="00000000" w:rsidR="00000000" w:rsidRPr="00000000">
              <w:rPr>
                <w:rFonts w:ascii="Times New Roman" w:cs="Times New Roman" w:eastAsia="Times New Roman" w:hAnsi="Times New Roman"/>
                <w:sz w:val="24"/>
                <w:szCs w:val="24"/>
                <w:rtl w:val="0"/>
              </w:rPr>
              <w:t xml:space="preserve">0 Bill Summary</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Improved Plastic Bottles and Increased Recycling</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Beverage containers sold in Massachusetts must have tethered caps or caps that allow consumption without removal. Metal caps with plastic seals and plastic caps on glass/metal containers are not included.</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Requirements for the Removal of Toxic Substances in Beverage Containers, Food Ware, and Food Ware Accessories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Beginning two years after this bill’s passage, the sale or distribution of beverage containers, food ware/accessories, and food packaging containing </w:t>
            </w:r>
            <w:r w:rsidDel="00000000" w:rsidR="00000000" w:rsidRPr="00000000">
              <w:rPr>
                <w:rFonts w:ascii="Times New Roman" w:cs="Times New Roman" w:eastAsia="Times New Roman" w:hAnsi="Times New Roman"/>
                <w:sz w:val="24"/>
                <w:szCs w:val="24"/>
                <w:highlight w:val="white"/>
                <w:rtl w:val="0"/>
              </w:rPr>
              <w:t xml:space="preserve">polyvinyl chloride, (b) polystyrene, or (c) polycarbonate will be illegal.</w:t>
            </w:r>
            <w:r w:rsidDel="00000000" w:rsidR="00000000" w:rsidRPr="00000000">
              <w:rPr>
                <w:rtl w:val="0"/>
              </w:rPr>
            </w:r>
          </w:p>
          <w:p w:rsidR="00000000" w:rsidDel="00000000" w:rsidP="00000000" w:rsidRDefault="00000000" w:rsidRPr="00000000" w14:paraId="00000031">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three years after its passage and every three years thereafter, the Department of Environmental Protection must ban at least 10 more toxic substances from use in beverage containers, unless DEP determines there are not ten toxic substances required to do so. Any producer that violates this section may be fined up to $50,000 per violation. </w:t>
            </w:r>
          </w:p>
          <w:p w:rsidR="00000000" w:rsidDel="00000000" w:rsidP="00000000" w:rsidRDefault="00000000" w:rsidRPr="00000000" w14:paraId="00000032">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provisions outlined above will take effect one year after the bill’s passage.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6">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