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Joint Committee on Environment and Natural Resources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Bill Summary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</w:t>
      </w:r>
    </w:p>
    <w:tbl>
      <w:tblPr>
        <w:tblStyle w:val="Table1"/>
        <w:tblW w:w="9345.0" w:type="dxa"/>
        <w:jc w:val="left"/>
        <w:tblInd w:w="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20"/>
        <w:gridCol w:w="6825"/>
        <w:tblGridChange w:id="0">
          <w:tblGrid>
            <w:gridCol w:w="2520"/>
            <w:gridCol w:w="6825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BILL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House, No. 1040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TITLE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Style w:val="Heading2"/>
              <w:keepNext w:val="0"/>
              <w:keepLines w:val="0"/>
              <w:shd w:fill="ffffff" w:val="clear"/>
              <w:spacing w:after="160" w:before="300" w:line="264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4e7iht91zgg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 Act to ban the use of tire-derived materials in playgrounds and playing fields in Massachusetts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SPONSORS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Representative Roy (by request)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commentRangeStart w:id="0"/>
            <w:commentRangeStart w:id="1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SIMILAR MATTERS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None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commentRangeEnd w:id="0"/>
            <w:r w:rsidDel="00000000" w:rsidR="00000000" w:rsidRPr="00000000">
              <w:commentReference w:id="0"/>
            </w:r>
            <w:commentRangeEnd w:id="1"/>
            <w:r w:rsidDel="00000000" w:rsidR="00000000" w:rsidRPr="00000000">
              <w:commentReference w:id="1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PRIOR HISTORY</w:t>
            </w:r>
          </w:p>
          <w:p w:rsidR="00000000" w:rsidDel="00000000" w:rsidP="00000000" w:rsidRDefault="00000000" w:rsidRPr="00000000" w14:paraId="0000000C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New File</w:t>
            </w:r>
          </w:p>
        </w:tc>
      </w:tr>
      <w:tr>
        <w:trPr>
          <w:cantSplit w:val="0"/>
          <w:trHeight w:val="3167.402343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SUMMARY</w:t>
            </w:r>
          </w:p>
          <w:p w:rsidR="00000000" w:rsidDel="00000000" w:rsidP="00000000" w:rsidRDefault="00000000" w:rsidRPr="00000000" w14:paraId="0000000F">
            <w:pPr>
              <w:spacing w:after="240" w:befor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This bill bans the use of tire-derived materials in playgrounds and playing fields in the Commonwealth. No one can install, construct, or maintain a playground or playing field that contains tire-derived materials. </w:t>
            </w:r>
          </w:p>
          <w:p w:rsidR="00000000" w:rsidDel="00000000" w:rsidP="00000000" w:rsidRDefault="00000000" w:rsidRPr="00000000" w14:paraId="00000010">
            <w:pPr>
              <w:spacing w:after="240" w:befor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Any playground or playing field that contains tire-derived materials prior to this bill’s enactment is not subject to the provisions of this bill. </w:t>
            </w:r>
          </w:p>
          <w:p w:rsidR="00000000" w:rsidDel="00000000" w:rsidP="00000000" w:rsidRDefault="00000000" w:rsidRPr="00000000" w14:paraId="00000011">
            <w:pPr>
              <w:spacing w:after="240" w:befor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DEP will enforce this act and DPH will provide recommendations for alternative surface materials that can be used for playgrounds and playing fields.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Christine Barber" w:id="0" w:date="2025-06-13T19:25:06Z"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None?</w:t>
      </w:r>
    </w:p>
  </w:comment>
  <w:comment w:author="Jacob Newman" w:id="1" w:date="2025-06-13T19:44:08Z"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None.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