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4007" w14:textId="38C29051" w:rsidR="00021006" w:rsidRDefault="3C351889" w:rsidP="2940B77B">
      <w:pPr>
        <w:spacing w:after="0" w:line="276" w:lineRule="auto"/>
        <w:jc w:val="center"/>
      </w:pPr>
      <w:r w:rsidRPr="2940B77B">
        <w:rPr>
          <w:rFonts w:ascii="Times New Roman" w:eastAsia="Times New Roman" w:hAnsi="Times New Roman" w:cs="Times New Roman"/>
          <w:b/>
          <w:bCs/>
          <w:sz w:val="24"/>
          <w:szCs w:val="24"/>
        </w:rPr>
        <w:t>JOINT COMMITTEE ON THE JUDICIARY</w:t>
      </w:r>
    </w:p>
    <w:p w14:paraId="622AB3C4" w14:textId="365EEE34" w:rsidR="00021006" w:rsidRDefault="3C351889" w:rsidP="2940B77B">
      <w:pPr>
        <w:spacing w:after="0" w:line="276" w:lineRule="auto"/>
        <w:jc w:val="center"/>
      </w:pPr>
      <w:r w:rsidRPr="2940B7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BILL SUMMARY</w:t>
      </w:r>
    </w:p>
    <w:p w14:paraId="53A8EFE2" w14:textId="0A0823FB" w:rsidR="00021006" w:rsidRDefault="3C351889" w:rsidP="2940B77B">
      <w:pPr>
        <w:spacing w:after="0" w:line="276" w:lineRule="auto"/>
        <w:jc w:val="both"/>
      </w:pPr>
      <w:r w:rsidRPr="2940B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E31FB" w14:textId="1F53AFC8" w:rsidR="00021006" w:rsidRDefault="3C351889" w:rsidP="2940B77B">
      <w:pPr>
        <w:spacing w:after="0" w:line="276" w:lineRule="auto"/>
        <w:jc w:val="both"/>
      </w:pPr>
      <w:r w:rsidRPr="2940B7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BILL NO.  </w:t>
      </w:r>
      <w:r>
        <w:tab/>
      </w:r>
      <w:r>
        <w:tab/>
      </w:r>
      <w:r>
        <w:tab/>
      </w:r>
      <w:r w:rsidRPr="2940B77B">
        <w:rPr>
          <w:rFonts w:ascii="Times New Roman" w:eastAsia="Times New Roman" w:hAnsi="Times New Roman" w:cs="Times New Roman"/>
          <w:sz w:val="24"/>
          <w:szCs w:val="24"/>
        </w:rPr>
        <w:t>H</w:t>
      </w:r>
      <w:r w:rsidR="0084154C">
        <w:rPr>
          <w:rFonts w:ascii="Times New Roman" w:eastAsia="Times New Roman" w:hAnsi="Times New Roman" w:cs="Times New Roman"/>
          <w:sz w:val="24"/>
          <w:szCs w:val="24"/>
        </w:rPr>
        <w:t>1770</w:t>
      </w:r>
      <w:r>
        <w:tab/>
      </w:r>
      <w:r w:rsidRPr="2940B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F0306F" w14:textId="6D5D030D" w:rsidR="00021006" w:rsidRDefault="3C351889" w:rsidP="2940B77B">
      <w:pPr>
        <w:spacing w:after="0" w:line="276" w:lineRule="auto"/>
        <w:jc w:val="both"/>
      </w:pPr>
      <w:r w:rsidRPr="2940B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8A51AD" w14:textId="0B786841" w:rsidR="00021006" w:rsidRPr="00D1604A" w:rsidRDefault="3C351889" w:rsidP="2940B77B">
      <w:pPr>
        <w:spacing w:after="0" w:line="276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2940B77B">
        <w:rPr>
          <w:rFonts w:ascii="Times New Roman" w:eastAsia="Times New Roman" w:hAnsi="Times New Roman" w:cs="Times New Roman"/>
          <w:b/>
          <w:bCs/>
          <w:sz w:val="24"/>
          <w:szCs w:val="24"/>
        </w:rPr>
        <w:t>TITLE:</w:t>
      </w:r>
      <w:r w:rsidRPr="2940B7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tab/>
      </w:r>
      <w:r w:rsidR="00D1604A" w:rsidRPr="00D1604A">
        <w:rPr>
          <w:rFonts w:ascii="Times New Roman" w:hAnsi="Times New Roman" w:cs="Times New Roman"/>
          <w:sz w:val="24"/>
          <w:szCs w:val="24"/>
        </w:rPr>
        <w:t>An Act relative to aggressive panhandling on or adjacent to public ways</w:t>
      </w:r>
    </w:p>
    <w:p w14:paraId="1363DB7B" w14:textId="724AE949" w:rsidR="00021006" w:rsidRPr="00D1604A" w:rsidRDefault="3C351889" w:rsidP="2940B7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0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A754D7" w14:textId="10FEE844" w:rsidR="00021006" w:rsidRDefault="3C351889" w:rsidP="2940B7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40B77B">
        <w:rPr>
          <w:rFonts w:ascii="Times New Roman" w:eastAsia="Times New Roman" w:hAnsi="Times New Roman" w:cs="Times New Roman"/>
          <w:b/>
          <w:bCs/>
          <w:sz w:val="24"/>
          <w:szCs w:val="24"/>
        </w:rPr>
        <w:t>SPONSOR:</w:t>
      </w:r>
      <w:r w:rsidRPr="2940B7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Rep.</w:t>
      </w:r>
      <w:r w:rsidR="00D1604A">
        <w:rPr>
          <w:rFonts w:ascii="Times New Roman" w:eastAsia="Times New Roman" w:hAnsi="Times New Roman" w:cs="Times New Roman"/>
          <w:sz w:val="24"/>
          <w:szCs w:val="24"/>
        </w:rPr>
        <w:t xml:space="preserve"> Daniel J. Hunt</w:t>
      </w:r>
    </w:p>
    <w:p w14:paraId="02D4613A" w14:textId="77777777" w:rsidR="00D1604A" w:rsidRDefault="00D1604A" w:rsidP="2940B77B">
      <w:pPr>
        <w:spacing w:after="0" w:line="276" w:lineRule="auto"/>
        <w:jc w:val="both"/>
      </w:pPr>
    </w:p>
    <w:p w14:paraId="12F4263F" w14:textId="4C2C6899" w:rsidR="00021006" w:rsidRDefault="3C351889" w:rsidP="2940B77B">
      <w:pPr>
        <w:spacing w:after="0" w:line="276" w:lineRule="auto"/>
        <w:jc w:val="both"/>
      </w:pPr>
      <w:r w:rsidRPr="2940B77B">
        <w:rPr>
          <w:rFonts w:ascii="Times New Roman" w:eastAsia="Times New Roman" w:hAnsi="Times New Roman" w:cs="Times New Roman"/>
          <w:b/>
          <w:bCs/>
          <w:sz w:val="24"/>
          <w:szCs w:val="24"/>
        </w:rPr>
        <w:t>COSPONSOR(S):</w:t>
      </w:r>
      <w:r w:rsidR="005E4E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E4E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E4E7B" w:rsidRPr="005E4E7B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2F3CD801" w14:textId="456C66B1" w:rsidR="00021006" w:rsidRDefault="3C351889" w:rsidP="2940B77B">
      <w:pPr>
        <w:spacing w:after="0" w:line="276" w:lineRule="auto"/>
        <w:jc w:val="both"/>
      </w:pPr>
      <w:r w:rsidRPr="2940B7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9724033" w14:textId="023E29C8" w:rsidR="00021006" w:rsidRDefault="3C351889" w:rsidP="338856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885656">
        <w:rPr>
          <w:rFonts w:ascii="Times New Roman" w:eastAsia="Times New Roman" w:hAnsi="Times New Roman" w:cs="Times New Roman"/>
          <w:b/>
          <w:bCs/>
          <w:sz w:val="24"/>
          <w:szCs w:val="24"/>
        </w:rPr>
        <w:t>HEARING DATE:</w:t>
      </w:r>
      <w:r w:rsidRPr="3388565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55E63293" w:rsidRPr="338856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6, 2025</w:t>
      </w:r>
    </w:p>
    <w:p w14:paraId="7329B51A" w14:textId="7EF3CDC1" w:rsidR="00021006" w:rsidRPr="00D61099" w:rsidRDefault="002626D8" w:rsidP="2940B7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1B6895" w14:textId="01A3D540" w:rsidR="00C614CF" w:rsidRDefault="3C351889" w:rsidP="00C614CF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940B7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PRIOR HISTORY:               </w:t>
      </w:r>
      <w:r w:rsidR="003B6284">
        <w:rPr>
          <w:rFonts w:ascii="Times New Roman" w:eastAsia="Times New Roman" w:hAnsi="Times New Roman" w:cs="Times New Roman"/>
          <w:sz w:val="24"/>
          <w:szCs w:val="24"/>
        </w:rPr>
        <w:t>H1</w:t>
      </w:r>
      <w:r w:rsidR="0084154C">
        <w:rPr>
          <w:rFonts w:ascii="Times New Roman" w:eastAsia="Times New Roman" w:hAnsi="Times New Roman" w:cs="Times New Roman"/>
          <w:sz w:val="24"/>
          <w:szCs w:val="24"/>
        </w:rPr>
        <w:t>563</w:t>
      </w:r>
      <w:r w:rsidR="003B6284">
        <w:rPr>
          <w:rFonts w:ascii="Times New Roman" w:eastAsia="Times New Roman" w:hAnsi="Times New Roman" w:cs="Times New Roman"/>
          <w:sz w:val="24"/>
          <w:szCs w:val="24"/>
        </w:rPr>
        <w:t xml:space="preserve"> (2023-2024)</w:t>
      </w:r>
      <w:r w:rsidR="003C5B7E">
        <w:rPr>
          <w:rFonts w:ascii="Times New Roman" w:eastAsia="Times New Roman" w:hAnsi="Times New Roman" w:cs="Times New Roman"/>
          <w:sz w:val="24"/>
          <w:szCs w:val="24"/>
        </w:rPr>
        <w:tab/>
      </w:r>
      <w:r w:rsidR="003C5B7E">
        <w:rPr>
          <w:rFonts w:ascii="Times New Roman" w:eastAsia="Times New Roman" w:hAnsi="Times New Roman" w:cs="Times New Roman"/>
          <w:sz w:val="24"/>
          <w:szCs w:val="24"/>
        </w:rPr>
        <w:tab/>
      </w:r>
      <w:r w:rsidR="003C5B7E">
        <w:rPr>
          <w:rFonts w:ascii="Times New Roman" w:eastAsia="Times New Roman" w:hAnsi="Times New Roman" w:cs="Times New Roman"/>
          <w:sz w:val="24"/>
          <w:szCs w:val="24"/>
        </w:rPr>
        <w:tab/>
        <w:t>H3074 (2017–2018)</w:t>
      </w:r>
    </w:p>
    <w:p w14:paraId="77C9F583" w14:textId="59B14EF5" w:rsidR="00C614CF" w:rsidRPr="003B6284" w:rsidRDefault="00C614CF" w:rsidP="00C614CF">
      <w:pPr>
        <w:spacing w:after="0" w:line="276" w:lineRule="auto"/>
        <w:ind w:left="576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284">
        <w:rPr>
          <w:rFonts w:ascii="Times New Roman" w:eastAsia="Times New Roman" w:hAnsi="Times New Roman" w:cs="Times New Roman"/>
          <w:sz w:val="24"/>
          <w:szCs w:val="24"/>
        </w:rPr>
        <w:t>H1675 (2021-2022) </w:t>
      </w:r>
      <w:r w:rsidR="003C5B7E">
        <w:rPr>
          <w:rFonts w:ascii="Times New Roman" w:eastAsia="Times New Roman" w:hAnsi="Times New Roman" w:cs="Times New Roman"/>
          <w:sz w:val="24"/>
          <w:szCs w:val="24"/>
        </w:rPr>
        <w:tab/>
      </w:r>
      <w:r w:rsidR="003C5B7E">
        <w:rPr>
          <w:rFonts w:ascii="Times New Roman" w:eastAsia="Times New Roman" w:hAnsi="Times New Roman" w:cs="Times New Roman"/>
          <w:sz w:val="24"/>
          <w:szCs w:val="24"/>
        </w:rPr>
        <w:tab/>
        <w:t>H3442 (2015-2016)</w:t>
      </w:r>
    </w:p>
    <w:p w14:paraId="19DCAD82" w14:textId="2450B830" w:rsidR="00C614CF" w:rsidRPr="00C614CF" w:rsidRDefault="00C614CF" w:rsidP="00C614CF">
      <w:pPr>
        <w:spacing w:after="0" w:line="276" w:lineRule="auto"/>
        <w:ind w:left="576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CF">
        <w:rPr>
          <w:rFonts w:ascii="Times New Roman" w:eastAsia="Times New Roman" w:hAnsi="Times New Roman" w:cs="Times New Roman"/>
          <w:sz w:val="24"/>
          <w:szCs w:val="24"/>
        </w:rPr>
        <w:t>H1449 (2019-20</w:t>
      </w:r>
      <w:r w:rsidR="003C5B7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614CF">
        <w:rPr>
          <w:rFonts w:ascii="Times New Roman" w:eastAsia="Times New Roman" w:hAnsi="Times New Roman" w:cs="Times New Roman"/>
          <w:sz w:val="24"/>
          <w:szCs w:val="24"/>
        </w:rPr>
        <w:t>) </w:t>
      </w:r>
    </w:p>
    <w:p w14:paraId="06573B98" w14:textId="0B3CDD4B" w:rsidR="00021006" w:rsidRDefault="00021006" w:rsidP="00D61099">
      <w:pPr>
        <w:spacing w:after="0" w:line="276" w:lineRule="auto"/>
        <w:jc w:val="both"/>
      </w:pPr>
    </w:p>
    <w:p w14:paraId="4F7DCB4B" w14:textId="77FF9B3A" w:rsidR="00021006" w:rsidRDefault="42AE7192" w:rsidP="2940B77B">
      <w:pPr>
        <w:spacing w:after="0" w:line="276" w:lineRule="auto"/>
        <w:ind w:left="2880" w:hanging="2880"/>
        <w:jc w:val="both"/>
      </w:pPr>
      <w:r w:rsidRPr="7B6F6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SENATE </w:t>
      </w:r>
      <w:r w:rsidR="3C351889" w:rsidRPr="7B6F660D">
        <w:rPr>
          <w:rFonts w:ascii="Times New Roman" w:eastAsia="Times New Roman" w:hAnsi="Times New Roman" w:cs="Times New Roman"/>
          <w:b/>
          <w:bCs/>
          <w:sz w:val="24"/>
          <w:szCs w:val="24"/>
        </w:rPr>
        <w:t>BILL:</w:t>
      </w:r>
      <w:r w:rsidR="3C351889" w:rsidRPr="7B6F660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7D9B167D" w:rsidRPr="7B6F660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3C351889" w:rsidRPr="7B6F660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626D8" w:rsidRPr="7B6F660D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31F3343C" w14:textId="2C423D79" w:rsidR="00021006" w:rsidRDefault="3C351889" w:rsidP="2940B77B">
      <w:pPr>
        <w:spacing w:after="0" w:line="276" w:lineRule="auto"/>
        <w:ind w:left="2880" w:hanging="2880"/>
        <w:jc w:val="both"/>
      </w:pPr>
      <w:r w:rsidRPr="2940B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C066C8" w14:textId="32CE321D" w:rsidR="00021006" w:rsidRDefault="3C351889" w:rsidP="00237CFD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552E926">
        <w:rPr>
          <w:rFonts w:ascii="Times New Roman" w:eastAsia="Times New Roman" w:hAnsi="Times New Roman" w:cs="Times New Roman"/>
          <w:b/>
          <w:bCs/>
          <w:sz w:val="24"/>
          <w:szCs w:val="24"/>
        </w:rPr>
        <w:t>CURRENT LAW:</w:t>
      </w:r>
      <w:r>
        <w:tab/>
      </w:r>
      <w:r w:rsidR="4C496624" w:rsidRPr="4552E926">
        <w:rPr>
          <w:rFonts w:ascii="Times New Roman" w:eastAsia="Times New Roman" w:hAnsi="Times New Roman" w:cs="Times New Roman"/>
          <w:sz w:val="24"/>
          <w:szCs w:val="24"/>
        </w:rPr>
        <w:t>Section 6</w:t>
      </w:r>
      <w:r w:rsidR="009F035E">
        <w:rPr>
          <w:rFonts w:ascii="Times New Roman" w:eastAsia="Times New Roman" w:hAnsi="Times New Roman" w:cs="Times New Roman"/>
          <w:sz w:val="24"/>
          <w:szCs w:val="24"/>
        </w:rPr>
        <w:t>3</w:t>
      </w:r>
      <w:r w:rsidR="4C496624" w:rsidRPr="4552E926">
        <w:rPr>
          <w:rFonts w:ascii="Times New Roman" w:eastAsia="Times New Roman" w:hAnsi="Times New Roman" w:cs="Times New Roman"/>
          <w:sz w:val="24"/>
          <w:szCs w:val="24"/>
        </w:rPr>
        <w:t xml:space="preserve"> of Chapter 272 of the General laws </w:t>
      </w:r>
      <w:r w:rsidR="42EC2A79" w:rsidRPr="4552E926">
        <w:rPr>
          <w:rFonts w:ascii="Times New Roman" w:eastAsia="Times New Roman" w:hAnsi="Times New Roman" w:cs="Times New Roman"/>
          <w:sz w:val="24"/>
          <w:szCs w:val="24"/>
        </w:rPr>
        <w:t xml:space="preserve">permits authorities to designate someone as </w:t>
      </w:r>
      <w:r w:rsidR="4C496624" w:rsidRPr="4552E926">
        <w:rPr>
          <w:rFonts w:ascii="Times New Roman" w:eastAsia="Times New Roman" w:hAnsi="Times New Roman" w:cs="Times New Roman"/>
          <w:sz w:val="24"/>
          <w:szCs w:val="24"/>
        </w:rPr>
        <w:t xml:space="preserve">a tramp. This is defined </w:t>
      </w:r>
      <w:r w:rsidR="261FC515" w:rsidRPr="4552E926">
        <w:rPr>
          <w:rFonts w:ascii="Times New Roman" w:eastAsia="Times New Roman" w:hAnsi="Times New Roman" w:cs="Times New Roman"/>
          <w:sz w:val="24"/>
          <w:szCs w:val="24"/>
        </w:rPr>
        <w:t xml:space="preserve">as any form of begging for money or food in a town where the person does not have residence. </w:t>
      </w:r>
    </w:p>
    <w:p w14:paraId="60AA98AD" w14:textId="1D9DE5A4" w:rsidR="00021006" w:rsidRDefault="00021006" w:rsidP="00237CFD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055B1" w14:textId="4B661C01" w:rsidR="00021006" w:rsidRDefault="724C1A39" w:rsidP="00237CFD">
      <w:pPr>
        <w:spacing w:after="0" w:line="276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552E926">
        <w:rPr>
          <w:rFonts w:ascii="Times New Roman" w:eastAsia="Times New Roman" w:hAnsi="Times New Roman" w:cs="Times New Roman"/>
          <w:sz w:val="24"/>
          <w:szCs w:val="24"/>
        </w:rPr>
        <w:t>Section 66 of Chapter 272 criminalizes vagrancy as</w:t>
      </w:r>
      <w:r w:rsidR="597C858F" w:rsidRPr="4552E926">
        <w:rPr>
          <w:rFonts w:ascii="Times New Roman" w:eastAsia="Times New Roman" w:hAnsi="Times New Roman" w:cs="Times New Roman"/>
          <w:sz w:val="24"/>
          <w:szCs w:val="24"/>
        </w:rPr>
        <w:t xml:space="preserve"> wandering or</w:t>
      </w:r>
      <w:r w:rsidRPr="4552E926">
        <w:rPr>
          <w:rFonts w:ascii="Times New Roman" w:eastAsia="Times New Roman" w:hAnsi="Times New Roman" w:cs="Times New Roman"/>
          <w:sz w:val="24"/>
          <w:szCs w:val="24"/>
        </w:rPr>
        <w:t xml:space="preserve"> begging</w:t>
      </w:r>
      <w:r w:rsidR="67A79815" w:rsidRPr="4552E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30FEB0F" w:rsidRPr="4552E926">
        <w:rPr>
          <w:rFonts w:ascii="Times New Roman" w:eastAsia="Times New Roman" w:hAnsi="Times New Roman" w:cs="Times New Roman"/>
          <w:sz w:val="24"/>
          <w:szCs w:val="24"/>
        </w:rPr>
        <w:t xml:space="preserve">in private or public areas or </w:t>
      </w:r>
      <w:r w:rsidRPr="4552E926">
        <w:rPr>
          <w:rFonts w:ascii="Times New Roman" w:eastAsia="Times New Roman" w:hAnsi="Times New Roman" w:cs="Times New Roman"/>
          <w:sz w:val="24"/>
          <w:szCs w:val="24"/>
        </w:rPr>
        <w:t>go</w:t>
      </w:r>
      <w:r w:rsidR="239759ED" w:rsidRPr="4552E926">
        <w:rPr>
          <w:rFonts w:ascii="Times New Roman" w:eastAsia="Times New Roman" w:hAnsi="Times New Roman" w:cs="Times New Roman"/>
          <w:sz w:val="24"/>
          <w:szCs w:val="24"/>
        </w:rPr>
        <w:t>ing door to door</w:t>
      </w:r>
      <w:r w:rsidR="0A79F524" w:rsidRPr="4552E926">
        <w:rPr>
          <w:rFonts w:ascii="Times New Roman" w:eastAsia="Times New Roman" w:hAnsi="Times New Roman" w:cs="Times New Roman"/>
          <w:sz w:val="24"/>
          <w:szCs w:val="24"/>
        </w:rPr>
        <w:t xml:space="preserve"> to request money. </w:t>
      </w:r>
      <w:r w:rsidR="36695899" w:rsidRPr="4552E926">
        <w:rPr>
          <w:rFonts w:ascii="Times New Roman" w:eastAsia="Times New Roman" w:hAnsi="Times New Roman" w:cs="Times New Roman"/>
          <w:sz w:val="24"/>
          <w:szCs w:val="24"/>
        </w:rPr>
        <w:t>This is punishable by six months imprisonment in a house of corrections.</w:t>
      </w:r>
    </w:p>
    <w:p w14:paraId="2CF20999" w14:textId="42B78130" w:rsidR="00021006" w:rsidRDefault="00021006" w:rsidP="00237CFD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2EC53" w14:textId="38AD4C50" w:rsidR="00021006" w:rsidRDefault="3C351889" w:rsidP="00237CFD">
      <w:pPr>
        <w:spacing w:after="0" w:line="276" w:lineRule="auto"/>
        <w:ind w:left="2880"/>
        <w:jc w:val="both"/>
      </w:pPr>
      <w:r w:rsidRPr="4552E926">
        <w:rPr>
          <w:rFonts w:ascii="Times New Roman" w:eastAsia="Times New Roman" w:hAnsi="Times New Roman" w:cs="Times New Roman"/>
          <w:sz w:val="24"/>
          <w:szCs w:val="24"/>
        </w:rPr>
        <w:t xml:space="preserve">Section </w:t>
      </w:r>
      <w:r w:rsidR="003D4AA4" w:rsidRPr="4552E926">
        <w:rPr>
          <w:rFonts w:ascii="Times New Roman" w:eastAsia="Times New Roman" w:hAnsi="Times New Roman" w:cs="Times New Roman"/>
          <w:sz w:val="24"/>
          <w:szCs w:val="24"/>
        </w:rPr>
        <w:t xml:space="preserve">67 of Chapter 272 </w:t>
      </w:r>
      <w:r w:rsidR="006B107F" w:rsidRPr="4552E926">
        <w:rPr>
          <w:rFonts w:ascii="Times New Roman" w:eastAsia="Times New Roman" w:hAnsi="Times New Roman" w:cs="Times New Roman"/>
          <w:sz w:val="24"/>
          <w:szCs w:val="24"/>
        </w:rPr>
        <w:t xml:space="preserve">allows sheriffs, </w:t>
      </w:r>
      <w:proofErr w:type="gramStart"/>
      <w:r w:rsidR="006B107F" w:rsidRPr="4552E926">
        <w:rPr>
          <w:rFonts w:ascii="Times New Roman" w:eastAsia="Times New Roman" w:hAnsi="Times New Roman" w:cs="Times New Roman"/>
          <w:sz w:val="24"/>
          <w:szCs w:val="24"/>
        </w:rPr>
        <w:t>constables</w:t>
      </w:r>
      <w:proofErr w:type="gramEnd"/>
      <w:r w:rsidR="006B107F" w:rsidRPr="4552E926">
        <w:rPr>
          <w:rFonts w:ascii="Times New Roman" w:eastAsia="Times New Roman" w:hAnsi="Times New Roman" w:cs="Times New Roman"/>
          <w:sz w:val="24"/>
          <w:szCs w:val="24"/>
        </w:rPr>
        <w:t xml:space="preserve"> and police officers </w:t>
      </w:r>
      <w:r w:rsidR="000906D6" w:rsidRPr="4552E92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D64441" w:rsidRPr="4552E926">
        <w:rPr>
          <w:rFonts w:ascii="Times New Roman" w:eastAsia="Times New Roman" w:hAnsi="Times New Roman" w:cs="Times New Roman"/>
          <w:sz w:val="24"/>
          <w:szCs w:val="24"/>
        </w:rPr>
        <w:t xml:space="preserve">arrest and bring </w:t>
      </w:r>
      <w:r w:rsidR="005002A7" w:rsidRPr="4552E926">
        <w:rPr>
          <w:rFonts w:ascii="Times New Roman" w:eastAsia="Times New Roman" w:hAnsi="Times New Roman" w:cs="Times New Roman"/>
          <w:sz w:val="24"/>
          <w:szCs w:val="24"/>
        </w:rPr>
        <w:t>before a court anyone they believe to be or have a</w:t>
      </w:r>
      <w:r w:rsidR="0037198A" w:rsidRPr="4552E926">
        <w:rPr>
          <w:rFonts w:ascii="Times New Roman" w:eastAsia="Times New Roman" w:hAnsi="Times New Roman" w:cs="Times New Roman"/>
          <w:sz w:val="24"/>
          <w:szCs w:val="24"/>
        </w:rPr>
        <w:t xml:space="preserve"> complainant claiming that </w:t>
      </w:r>
      <w:r w:rsidR="001F2033" w:rsidRPr="4552E926">
        <w:rPr>
          <w:rFonts w:ascii="Times New Roman" w:eastAsia="Times New Roman" w:hAnsi="Times New Roman" w:cs="Times New Roman"/>
          <w:sz w:val="24"/>
          <w:szCs w:val="24"/>
        </w:rPr>
        <w:t xml:space="preserve">they are a vagrant. </w:t>
      </w:r>
    </w:p>
    <w:p w14:paraId="6A957027" w14:textId="4BAB16D8" w:rsidR="00021006" w:rsidRDefault="3C351889" w:rsidP="00237CFD">
      <w:pPr>
        <w:spacing w:after="0" w:line="276" w:lineRule="auto"/>
        <w:ind w:left="2880" w:hanging="2880"/>
        <w:jc w:val="both"/>
      </w:pPr>
      <w:r w:rsidRPr="2940B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7E12A0" w14:textId="3785979F" w:rsidR="00021006" w:rsidRDefault="3C351889" w:rsidP="00237CFD">
      <w:pPr>
        <w:spacing w:after="0" w:line="276" w:lineRule="auto"/>
        <w:ind w:left="2880" w:hanging="2880"/>
        <w:jc w:val="both"/>
      </w:pPr>
      <w:r w:rsidRPr="4552E926">
        <w:rPr>
          <w:rFonts w:ascii="Times New Roman" w:eastAsia="Times New Roman" w:hAnsi="Times New Roman" w:cs="Times New Roman"/>
          <w:b/>
          <w:bCs/>
          <w:sz w:val="24"/>
          <w:szCs w:val="24"/>
        </w:rPr>
        <w:t>BILL SUMMARY</w:t>
      </w:r>
      <w:r w:rsidRPr="4552E926">
        <w:rPr>
          <w:rFonts w:ascii="Times New Roman" w:eastAsia="Times New Roman" w:hAnsi="Times New Roman" w:cs="Times New Roman"/>
          <w:sz w:val="24"/>
          <w:szCs w:val="24"/>
        </w:rPr>
        <w:t>:</w:t>
      </w:r>
      <w:r>
        <w:tab/>
      </w:r>
      <w:r w:rsidRPr="4552E926">
        <w:rPr>
          <w:rFonts w:ascii="Times New Roman" w:eastAsia="Times New Roman" w:hAnsi="Times New Roman" w:cs="Times New Roman"/>
          <w:sz w:val="24"/>
          <w:szCs w:val="24"/>
        </w:rPr>
        <w:t xml:space="preserve">Section 1 – </w:t>
      </w:r>
      <w:r w:rsidR="009F035E">
        <w:rPr>
          <w:rFonts w:ascii="Times New Roman" w:eastAsia="Times New Roman" w:hAnsi="Times New Roman" w:cs="Times New Roman"/>
          <w:sz w:val="24"/>
          <w:szCs w:val="24"/>
        </w:rPr>
        <w:t>Adds</w:t>
      </w:r>
      <w:r w:rsidR="007B0DC5" w:rsidRPr="4552E926">
        <w:rPr>
          <w:rFonts w:ascii="Times New Roman" w:eastAsia="Times New Roman" w:hAnsi="Times New Roman" w:cs="Times New Roman"/>
          <w:sz w:val="24"/>
          <w:szCs w:val="24"/>
        </w:rPr>
        <w:t xml:space="preserve"> a new crime to Chapter 272 for those who beg for money near </w:t>
      </w:r>
      <w:r w:rsidR="00F64833" w:rsidRPr="4552E926">
        <w:rPr>
          <w:rFonts w:ascii="Times New Roman" w:eastAsia="Times New Roman" w:hAnsi="Times New Roman" w:cs="Times New Roman"/>
          <w:sz w:val="24"/>
          <w:szCs w:val="24"/>
        </w:rPr>
        <w:t>public ways</w:t>
      </w:r>
      <w:r w:rsidR="00160A55" w:rsidRPr="4552E926">
        <w:rPr>
          <w:rFonts w:ascii="Times New Roman" w:eastAsia="Times New Roman" w:hAnsi="Times New Roman" w:cs="Times New Roman"/>
          <w:sz w:val="24"/>
          <w:szCs w:val="24"/>
        </w:rPr>
        <w:t xml:space="preserve"> such as sidewalks</w:t>
      </w:r>
      <w:r w:rsidR="00F64833" w:rsidRPr="4552E926">
        <w:rPr>
          <w:rFonts w:ascii="Times New Roman" w:eastAsia="Times New Roman" w:hAnsi="Times New Roman" w:cs="Times New Roman"/>
          <w:sz w:val="24"/>
          <w:szCs w:val="24"/>
        </w:rPr>
        <w:t xml:space="preserve">. If they do so in a disorderly or disturbing </w:t>
      </w:r>
      <w:proofErr w:type="gramStart"/>
      <w:r w:rsidR="009F035E" w:rsidRPr="4552E926">
        <w:rPr>
          <w:rFonts w:ascii="Times New Roman" w:eastAsia="Times New Roman" w:hAnsi="Times New Roman" w:cs="Times New Roman"/>
          <w:sz w:val="24"/>
          <w:szCs w:val="24"/>
        </w:rPr>
        <w:t>manner</w:t>
      </w:r>
      <w:proofErr w:type="gramEnd"/>
      <w:r w:rsidR="00F64833" w:rsidRPr="4552E926">
        <w:rPr>
          <w:rFonts w:ascii="Times New Roman" w:eastAsia="Times New Roman" w:hAnsi="Times New Roman" w:cs="Times New Roman"/>
          <w:sz w:val="24"/>
          <w:szCs w:val="24"/>
        </w:rPr>
        <w:t xml:space="preserve"> they could be convicted of this crime and punished with three </w:t>
      </w:r>
      <w:r w:rsidR="009F035E" w:rsidRPr="4552E926">
        <w:rPr>
          <w:rFonts w:ascii="Times New Roman" w:eastAsia="Times New Roman" w:hAnsi="Times New Roman" w:cs="Times New Roman"/>
          <w:sz w:val="24"/>
          <w:szCs w:val="24"/>
        </w:rPr>
        <w:t>months’</w:t>
      </w:r>
      <w:r w:rsidR="00F64833" w:rsidRPr="4552E926">
        <w:rPr>
          <w:rFonts w:ascii="Times New Roman" w:eastAsia="Times New Roman" w:hAnsi="Times New Roman" w:cs="Times New Roman"/>
          <w:sz w:val="24"/>
          <w:szCs w:val="24"/>
        </w:rPr>
        <w:t xml:space="preserve"> imprisonment in a house of corrections. </w:t>
      </w:r>
    </w:p>
    <w:p w14:paraId="2C078E63" w14:textId="0EDE8640" w:rsidR="00021006" w:rsidRDefault="3C351889" w:rsidP="007D50A8">
      <w:pPr>
        <w:spacing w:after="0" w:line="276" w:lineRule="auto"/>
        <w:ind w:left="2880" w:hanging="2880"/>
      </w:pPr>
      <w:r w:rsidRPr="2940B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2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6B333E"/>
    <w:rsid w:val="00021006"/>
    <w:rsid w:val="000906D6"/>
    <w:rsid w:val="00160A55"/>
    <w:rsid w:val="001F2033"/>
    <w:rsid w:val="00237CFD"/>
    <w:rsid w:val="002626D8"/>
    <w:rsid w:val="00303718"/>
    <w:rsid w:val="0037198A"/>
    <w:rsid w:val="00393D40"/>
    <w:rsid w:val="003B6284"/>
    <w:rsid w:val="003C5B7E"/>
    <w:rsid w:val="003D4AA4"/>
    <w:rsid w:val="004C216C"/>
    <w:rsid w:val="005002A7"/>
    <w:rsid w:val="005B3B65"/>
    <w:rsid w:val="005E1C7E"/>
    <w:rsid w:val="005E4E7B"/>
    <w:rsid w:val="006B107F"/>
    <w:rsid w:val="00780AF4"/>
    <w:rsid w:val="007B0DC5"/>
    <w:rsid w:val="007B6495"/>
    <w:rsid w:val="007D50A8"/>
    <w:rsid w:val="0084154C"/>
    <w:rsid w:val="009F035E"/>
    <w:rsid w:val="00B74FFE"/>
    <w:rsid w:val="00C614CF"/>
    <w:rsid w:val="00C72C39"/>
    <w:rsid w:val="00D1604A"/>
    <w:rsid w:val="00D61099"/>
    <w:rsid w:val="00D64441"/>
    <w:rsid w:val="00D74522"/>
    <w:rsid w:val="00F64833"/>
    <w:rsid w:val="0A79F524"/>
    <w:rsid w:val="0B848687"/>
    <w:rsid w:val="0CC3B9E0"/>
    <w:rsid w:val="146E9574"/>
    <w:rsid w:val="1C22667C"/>
    <w:rsid w:val="1C6B333E"/>
    <w:rsid w:val="239759ED"/>
    <w:rsid w:val="261FC515"/>
    <w:rsid w:val="2940B77B"/>
    <w:rsid w:val="33885656"/>
    <w:rsid w:val="36695899"/>
    <w:rsid w:val="38B368F7"/>
    <w:rsid w:val="3C351889"/>
    <w:rsid w:val="42AE7192"/>
    <w:rsid w:val="42EC2A79"/>
    <w:rsid w:val="430FEB0F"/>
    <w:rsid w:val="438FB23F"/>
    <w:rsid w:val="4552E926"/>
    <w:rsid w:val="4C496624"/>
    <w:rsid w:val="55E63293"/>
    <w:rsid w:val="597C858F"/>
    <w:rsid w:val="67A79815"/>
    <w:rsid w:val="705EA44F"/>
    <w:rsid w:val="717CA8DB"/>
    <w:rsid w:val="724C1A39"/>
    <w:rsid w:val="72A24A43"/>
    <w:rsid w:val="7568D1B4"/>
    <w:rsid w:val="77C79DA3"/>
    <w:rsid w:val="7B6F660D"/>
    <w:rsid w:val="7CFC4D2C"/>
    <w:rsid w:val="7D032742"/>
    <w:rsid w:val="7D9B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333E"/>
  <w15:chartTrackingRefBased/>
  <w15:docId w15:val="{086C86FD-9506-42A1-96F3-A6605BB9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0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A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D91E5-CBDD-43AA-BFD1-9ED84FBC8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3F5D5-91E5-4AD7-91E5-03FBE4CBBC69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customXml/itemProps3.xml><?xml version="1.0" encoding="utf-8"?>
<ds:datastoreItem xmlns:ds="http://schemas.openxmlformats.org/officeDocument/2006/customXml" ds:itemID="{90D1D2E1-94E1-4D79-8C6B-81B116E54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35</cp:revision>
  <dcterms:created xsi:type="dcterms:W3CDTF">2025-04-19T14:38:00Z</dcterms:created>
  <dcterms:modified xsi:type="dcterms:W3CDTF">2025-05-02T16:19:00Z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