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1FB2" w14:textId="77777777" w:rsidR="002426FD" w:rsidRDefault="002426FD" w:rsidP="002426F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color w:val="000000" w:themeColor="text1"/>
          <w:sz w:val="48"/>
          <w:szCs w:val="48"/>
        </w:rPr>
        <w:t>   </w:t>
      </w:r>
      <w:r w:rsidRPr="25AA9238">
        <w:rPr>
          <w:rStyle w:val="eop"/>
          <w:color w:val="000000" w:themeColor="text1"/>
          <w:sz w:val="48"/>
          <w:szCs w:val="48"/>
        </w:rPr>
        <w:t> </w:t>
      </w:r>
    </w:p>
    <w:p w14:paraId="3D85C48F" w14:textId="77777777" w:rsidR="002426FD" w:rsidRDefault="002426FD" w:rsidP="002426F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4FD27412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color w:val="000000" w:themeColor="text1"/>
          <w:sz w:val="32"/>
          <w:szCs w:val="32"/>
        </w:rPr>
        <w:t>    </w:t>
      </w:r>
      <w:r w:rsidRPr="25AA9238">
        <w:rPr>
          <w:rStyle w:val="eop"/>
          <w:color w:val="000000" w:themeColor="text1"/>
          <w:sz w:val="32"/>
          <w:szCs w:val="32"/>
        </w:rPr>
        <w:t> </w:t>
      </w:r>
    </w:p>
    <w:p w14:paraId="57BBB360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56DD45BC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25AA9238">
        <w:rPr>
          <w:rStyle w:val="normaltextrun"/>
          <w:b/>
          <w:bCs/>
          <w:color w:val="000000"/>
          <w:sz w:val="22"/>
          <w:szCs w:val="22"/>
        </w:rPr>
        <w:t>Bill Number:</w:t>
      </w:r>
      <w:r w:rsidRPr="25AA9238">
        <w:rPr>
          <w:color w:val="000000"/>
          <w:kern w:val="2"/>
          <w:shd w:val="clear" w:color="auto" w:fill="FFFFFF"/>
          <w14:ligatures w14:val="standardContextual"/>
        </w:rPr>
        <w:t xml:space="preserve"> </w:t>
      </w:r>
      <w:r w:rsidRPr="25AA9238">
        <w:rPr>
          <w:b/>
          <w:bCs/>
          <w:color w:val="000000"/>
          <w:sz w:val="22"/>
          <w:szCs w:val="22"/>
        </w:rPr>
        <w:t>H2568</w:t>
      </w:r>
    </w:p>
    <w:p w14:paraId="01C931AA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1E82FD9C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 xml:space="preserve">Name: </w:t>
      </w:r>
      <w:r w:rsidRPr="25AA9238">
        <w:rPr>
          <w:b/>
          <w:bCs/>
          <w:color w:val="000000" w:themeColor="text1"/>
        </w:rPr>
        <w:t>An Act requiring carbon monoxide alarms in all residential, governmental, and commercial structures</w:t>
      </w:r>
    </w:p>
    <w:p w14:paraId="2247FBA7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14:paraId="3E8E0611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25AA9238">
        <w:rPr>
          <w:rStyle w:val="normaltextrun"/>
          <w:b/>
          <w:bCs/>
          <w:color w:val="000000" w:themeColor="text1"/>
        </w:rPr>
        <w:t xml:space="preserve">Sponsor(s): </w:t>
      </w:r>
      <w:r w:rsidRPr="25AA9238">
        <w:rPr>
          <w:rStyle w:val="normaltextrun"/>
          <w:color w:val="000000" w:themeColor="text1"/>
        </w:rPr>
        <w:t xml:space="preserve">Representative </w:t>
      </w:r>
      <w:r w:rsidRPr="25AA9238">
        <w:rPr>
          <w:color w:val="000000" w:themeColor="text1"/>
        </w:rPr>
        <w:t>Christine Barber</w:t>
      </w:r>
    </w:p>
    <w:p w14:paraId="698B9031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2A2795B9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color w:val="000000" w:themeColor="text1"/>
        </w:rPr>
        <w:t>TBD</w:t>
      </w:r>
      <w:r w:rsidRPr="25AA9238">
        <w:rPr>
          <w:rStyle w:val="eop"/>
          <w:color w:val="000000" w:themeColor="text1"/>
        </w:rPr>
        <w:t> </w:t>
      </w:r>
    </w:p>
    <w:p w14:paraId="4BA79F97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14:paraId="78A24556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Prior History: Favorable</w:t>
      </w:r>
    </w:p>
    <w:p w14:paraId="044ADA26" w14:textId="77777777" w:rsidR="002426FD" w:rsidRDefault="002426FD" w:rsidP="002426F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eop"/>
          <w:color w:val="000000" w:themeColor="text1"/>
        </w:rPr>
        <w:t> </w:t>
      </w:r>
    </w:p>
    <w:p w14:paraId="469F987B" w14:textId="77777777" w:rsidR="002426FD" w:rsidRDefault="002426FD" w:rsidP="002426FD">
      <w:pPr>
        <w:pStyle w:val="paragraph"/>
        <w:textAlignment w:val="baseline"/>
        <w:rPr>
          <w:rStyle w:val="normaltextrun"/>
          <w:b/>
          <w:bCs/>
          <w:color w:val="000000"/>
          <w:sz w:val="48"/>
          <w:szCs w:val="48"/>
        </w:rPr>
      </w:pPr>
      <w:r w:rsidRPr="25AA9238">
        <w:rPr>
          <w:rStyle w:val="normaltextrun"/>
          <w:b/>
          <w:bCs/>
          <w:color w:val="000000" w:themeColor="text1"/>
        </w:rPr>
        <w:t>Summary:</w:t>
      </w:r>
      <w:r w:rsidRPr="25AA9238">
        <w:rPr>
          <w:rStyle w:val="scxw122085497"/>
          <w:color w:val="000000" w:themeColor="text1"/>
        </w:rPr>
        <w:t> </w:t>
      </w:r>
      <w:r w:rsidRPr="25AA9238">
        <w:rPr>
          <w:color w:val="000000" w:themeColor="text1"/>
        </w:rPr>
        <w:t>The act eliminates the requirement that carbon monoxide alarms are only mandated for residential use.</w:t>
      </w:r>
      <w:r w:rsidRPr="25AA9238">
        <w:rPr>
          <w:rStyle w:val="normaltextrun"/>
          <w:b/>
          <w:bCs/>
          <w:color w:val="000000" w:themeColor="text1"/>
          <w:sz w:val="48"/>
          <w:szCs w:val="48"/>
        </w:rPr>
        <w:br w:type="page"/>
      </w:r>
    </w:p>
    <w:p w14:paraId="72BBAF1E" w14:textId="77777777" w:rsidR="002426FD" w:rsidRDefault="002426FD"/>
    <w:sectPr w:rsidR="0024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FD"/>
    <w:rsid w:val="002426FD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B31D"/>
  <w15:chartTrackingRefBased/>
  <w15:docId w15:val="{9A784B23-7333-4497-B5DC-354285C3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26FD"/>
  </w:style>
  <w:style w:type="character" w:customStyle="1" w:styleId="eop">
    <w:name w:val="eop"/>
    <w:basedOn w:val="DefaultParagraphFont"/>
    <w:rsid w:val="002426FD"/>
  </w:style>
  <w:style w:type="character" w:customStyle="1" w:styleId="scxw122085497">
    <w:name w:val="scxw122085497"/>
    <w:basedOn w:val="DefaultParagraphFont"/>
    <w:rsid w:val="0024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74FE8C04-4AFB-4C67-B963-7D2875923375}"/>
</file>

<file path=customXml/itemProps2.xml><?xml version="1.0" encoding="utf-8"?>
<ds:datastoreItem xmlns:ds="http://schemas.openxmlformats.org/officeDocument/2006/customXml" ds:itemID="{7F13B1B4-2EC5-406F-A0D7-74184BDA7440}"/>
</file>

<file path=customXml/itemProps3.xml><?xml version="1.0" encoding="utf-8"?>
<ds:datastoreItem xmlns:ds="http://schemas.openxmlformats.org/officeDocument/2006/customXml" ds:itemID="{6E702C4C-CC5B-4B5F-A16F-5D790A7A5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2025-04-16T13:43:00Z</dcterms:created>
  <dcterms:modified xsi:type="dcterms:W3CDTF">2025-04-16T13:43:00Z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