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283F" w14:textId="77777777" w:rsidR="00185B75" w:rsidRDefault="00185B75" w:rsidP="00185B7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  <w:sz w:val="48"/>
          <w:szCs w:val="48"/>
        </w:rPr>
        <w:t>Committee on Public Safety and Homeland Security</w:t>
      </w:r>
      <w:r>
        <w:rPr>
          <w:rStyle w:val="normaltextrun"/>
          <w:rFonts w:ascii="Arial" w:eastAsiaTheme="majorEastAsia" w:hAnsi="Arial" w:cs="Arial"/>
          <w:color w:val="000000"/>
          <w:sz w:val="48"/>
          <w:szCs w:val="48"/>
        </w:rPr>
        <w:t>  </w:t>
      </w:r>
      <w:r>
        <w:rPr>
          <w:rStyle w:val="eop"/>
          <w:rFonts w:eastAsiaTheme="majorEastAsia"/>
          <w:color w:val="000000"/>
          <w:sz w:val="48"/>
          <w:szCs w:val="48"/>
        </w:rPr>
        <w:t> </w:t>
      </w:r>
    </w:p>
    <w:p w14:paraId="3692DA25" w14:textId="77777777" w:rsidR="00185B75" w:rsidRDefault="00185B75" w:rsidP="00185B7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000000"/>
        </w:rPr>
        <w:t>_____________________________________________________________________________</w:t>
      </w:r>
      <w:r>
        <w:rPr>
          <w:rStyle w:val="normaltextrun"/>
          <w:rFonts w:eastAsiaTheme="majorEastAsia"/>
          <w:color w:val="000000"/>
        </w:rPr>
        <w:t>   </w:t>
      </w:r>
      <w:r>
        <w:rPr>
          <w:rStyle w:val="eop"/>
          <w:rFonts w:eastAsiaTheme="majorEastAsia"/>
          <w:color w:val="000000"/>
        </w:rPr>
        <w:t> </w:t>
      </w:r>
    </w:p>
    <w:p w14:paraId="3AC78E71" w14:textId="77777777" w:rsidR="00185B75" w:rsidRDefault="00185B75" w:rsidP="00185B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000000"/>
          <w:sz w:val="32"/>
          <w:szCs w:val="32"/>
        </w:rPr>
        <w:t>Bill Summary</w:t>
      </w:r>
      <w:r>
        <w:rPr>
          <w:rStyle w:val="normaltextrun"/>
          <w:rFonts w:eastAsiaTheme="majorEastAsia"/>
          <w:color w:val="000000"/>
          <w:sz w:val="32"/>
          <w:szCs w:val="32"/>
        </w:rPr>
        <w:t>   </w:t>
      </w:r>
      <w:r>
        <w:rPr>
          <w:rStyle w:val="eop"/>
          <w:rFonts w:eastAsiaTheme="majorEastAsia"/>
          <w:color w:val="000000"/>
          <w:sz w:val="32"/>
          <w:szCs w:val="32"/>
        </w:rPr>
        <w:t> </w:t>
      </w:r>
    </w:p>
    <w:p w14:paraId="14B04617" w14:textId="77777777" w:rsidR="00185B75" w:rsidRPr="0062025C" w:rsidRDefault="00185B75" w:rsidP="00185B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2025C">
        <w:rPr>
          <w:rStyle w:val="normaltextrun"/>
          <w:rFonts w:eastAsiaTheme="majorEastAsia"/>
          <w:color w:val="000000"/>
        </w:rPr>
        <w:t>   </w:t>
      </w:r>
      <w:r w:rsidRPr="0062025C">
        <w:rPr>
          <w:rStyle w:val="eop"/>
          <w:rFonts w:eastAsiaTheme="majorEastAsia"/>
          <w:color w:val="000000"/>
        </w:rPr>
        <w:t> </w:t>
      </w:r>
    </w:p>
    <w:p w14:paraId="497DAD4E" w14:textId="77777777" w:rsidR="00185B75" w:rsidRPr="0062025C" w:rsidRDefault="00185B75" w:rsidP="00185B75">
      <w:pPr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  <w:r w:rsidRPr="0062025C">
        <w:rPr>
          <w:rStyle w:val="normaltextrun"/>
          <w:b/>
          <w:bCs/>
          <w:color w:val="000000"/>
          <w:sz w:val="24"/>
          <w:szCs w:val="24"/>
        </w:rPr>
        <w:t xml:space="preserve">Bill Number: </w:t>
      </w:r>
      <w:r w:rsidRPr="006202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H2628</w:t>
      </w:r>
    </w:p>
    <w:p w14:paraId="756E7814" w14:textId="77777777" w:rsidR="00185B75" w:rsidRPr="0062025C" w:rsidRDefault="00185B75" w:rsidP="00185B75">
      <w:pP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62025C">
        <w:rPr>
          <w:rStyle w:val="normaltextrun"/>
          <w:rFonts w:eastAsiaTheme="majorEastAsia"/>
          <w:b/>
          <w:bCs/>
          <w:color w:val="000000"/>
          <w:sz w:val="24"/>
          <w:szCs w:val="24"/>
        </w:rPr>
        <w:t xml:space="preserve">Name: </w:t>
      </w:r>
      <w:r w:rsidRPr="0062025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An Act relative to arson investigators</w:t>
      </w:r>
    </w:p>
    <w:p w14:paraId="2A0182F0" w14:textId="77777777" w:rsidR="00185B75" w:rsidRPr="0062025C" w:rsidRDefault="00185B75" w:rsidP="00185B75">
      <w:pPr>
        <w:pStyle w:val="paragraph"/>
        <w:spacing w:before="0" w:beforeAutospacing="0" w:after="0" w:afterAutospacing="0"/>
        <w:textAlignment w:val="baseline"/>
        <w:rPr>
          <w:rFonts w:eastAsiaTheme="majorEastAsia"/>
          <w:color w:val="000000"/>
        </w:rPr>
      </w:pPr>
      <w:r w:rsidRPr="0062025C">
        <w:rPr>
          <w:rStyle w:val="normaltextrun"/>
          <w:rFonts w:eastAsiaTheme="majorEastAsia"/>
          <w:b/>
          <w:bCs/>
          <w:color w:val="000000"/>
        </w:rPr>
        <w:t xml:space="preserve">Sponsor(s): </w:t>
      </w:r>
      <w:r w:rsidRPr="0062025C">
        <w:rPr>
          <w:rStyle w:val="normaltextrun"/>
          <w:rFonts w:eastAsiaTheme="majorEastAsia"/>
          <w:color w:val="000000"/>
        </w:rPr>
        <w:t>Representative James Hawkins</w:t>
      </w:r>
    </w:p>
    <w:p w14:paraId="17090BC7" w14:textId="77777777" w:rsidR="00185B75" w:rsidRPr="0062025C" w:rsidRDefault="00185B75" w:rsidP="00185B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2025C">
        <w:rPr>
          <w:rStyle w:val="normaltextrun"/>
          <w:rFonts w:eastAsiaTheme="majorEastAsia"/>
          <w:color w:val="000000"/>
        </w:rPr>
        <w:t> </w:t>
      </w:r>
      <w:r w:rsidRPr="0062025C">
        <w:rPr>
          <w:rStyle w:val="eop"/>
          <w:rFonts w:eastAsiaTheme="majorEastAsia"/>
          <w:color w:val="000000"/>
        </w:rPr>
        <w:t> </w:t>
      </w:r>
    </w:p>
    <w:p w14:paraId="51159BEC" w14:textId="77777777" w:rsidR="00185B75" w:rsidRPr="0062025C" w:rsidRDefault="00185B75" w:rsidP="00185B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2025C">
        <w:rPr>
          <w:rStyle w:val="normaltextrun"/>
          <w:rFonts w:eastAsiaTheme="majorEastAsia"/>
          <w:b/>
          <w:bCs/>
          <w:color w:val="000000"/>
        </w:rPr>
        <w:t xml:space="preserve">Hearing Date: </w:t>
      </w:r>
      <w:r w:rsidRPr="0062025C">
        <w:rPr>
          <w:rStyle w:val="normaltextrun"/>
          <w:rFonts w:eastAsiaTheme="majorEastAsia"/>
          <w:color w:val="000000"/>
        </w:rPr>
        <w:t>TBD</w:t>
      </w:r>
    </w:p>
    <w:p w14:paraId="450B8347" w14:textId="77777777" w:rsidR="00185B75" w:rsidRPr="0062025C" w:rsidRDefault="00185B75" w:rsidP="00185B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62025C">
        <w:rPr>
          <w:rStyle w:val="normaltextrun"/>
          <w:rFonts w:eastAsiaTheme="majorEastAsia"/>
          <w:color w:val="000000"/>
        </w:rPr>
        <w:t> </w:t>
      </w:r>
      <w:r w:rsidRPr="0062025C">
        <w:rPr>
          <w:rStyle w:val="eop"/>
          <w:rFonts w:eastAsiaTheme="majorEastAsia"/>
          <w:color w:val="000000"/>
        </w:rPr>
        <w:t> </w:t>
      </w:r>
    </w:p>
    <w:p w14:paraId="65B80CC3" w14:textId="77777777" w:rsidR="00185B75" w:rsidRPr="0062025C" w:rsidRDefault="00185B75" w:rsidP="00185B75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  <w:r w:rsidRPr="0062025C">
        <w:rPr>
          <w:rStyle w:val="normaltextrun"/>
          <w:rFonts w:eastAsiaTheme="majorEastAsia"/>
          <w:b/>
          <w:bCs/>
          <w:color w:val="000000"/>
        </w:rPr>
        <w:t xml:space="preserve">Prior History: </w:t>
      </w:r>
      <w:r w:rsidRPr="0062025C">
        <w:rPr>
          <w:rStyle w:val="normaltextrun"/>
          <w:rFonts w:eastAsiaTheme="majorEastAsia"/>
          <w:color w:val="000000"/>
        </w:rPr>
        <w:t>N/A</w:t>
      </w:r>
    </w:p>
    <w:p w14:paraId="60CE8A1A" w14:textId="77777777" w:rsidR="00185B75" w:rsidRPr="0062025C" w:rsidRDefault="00185B75" w:rsidP="00185B75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</w:rPr>
      </w:pPr>
    </w:p>
    <w:p w14:paraId="6E94EB8C" w14:textId="77777777" w:rsidR="00185B75" w:rsidRPr="0062025C" w:rsidRDefault="00185B75" w:rsidP="00185B75">
      <w:pPr>
        <w:rPr>
          <w:rStyle w:val="normaltextrun"/>
          <w:rFonts w:eastAsiaTheme="majorEastAsia"/>
          <w:b/>
          <w:bCs/>
          <w:color w:val="000000"/>
          <w:sz w:val="24"/>
          <w:szCs w:val="24"/>
        </w:rPr>
      </w:pPr>
      <w:r w:rsidRPr="0062025C">
        <w:rPr>
          <w:rStyle w:val="normaltextrun"/>
          <w:rFonts w:eastAsiaTheme="majorEastAsia"/>
          <w:b/>
          <w:bCs/>
          <w:color w:val="000000"/>
          <w:sz w:val="24"/>
          <w:szCs w:val="24"/>
        </w:rPr>
        <w:t xml:space="preserve">Summary: </w:t>
      </w:r>
    </w:p>
    <w:p w14:paraId="621D4D79" w14:textId="77777777" w:rsidR="00185B75" w:rsidRPr="0062025C" w:rsidRDefault="00185B75" w:rsidP="00185B75">
      <w:pPr>
        <w:rPr>
          <w:color w:val="000000"/>
          <w:sz w:val="24"/>
          <w:szCs w:val="24"/>
        </w:rPr>
      </w:pPr>
      <w:r w:rsidRPr="0062025C">
        <w:rPr>
          <w:rStyle w:val="normaltextrun"/>
          <w:rFonts w:eastAsiaTheme="majorEastAsia"/>
          <w:color w:val="000000"/>
          <w:sz w:val="24"/>
          <w:szCs w:val="24"/>
        </w:rPr>
        <w:t>Amends Section 94B (</w:t>
      </w:r>
      <w:r w:rsidRPr="0062025C">
        <w:rPr>
          <w:color w:val="000000"/>
          <w:sz w:val="24"/>
          <w:szCs w:val="24"/>
        </w:rPr>
        <w:t>Disability or death caused by certain conditions of cancer; paid fire member; presumption)</w:t>
      </w:r>
      <w:r w:rsidRPr="0062025C">
        <w:rPr>
          <w:rStyle w:val="normaltextrun"/>
          <w:rFonts w:eastAsiaTheme="majorEastAsia"/>
          <w:color w:val="000000"/>
          <w:sz w:val="24"/>
          <w:szCs w:val="24"/>
        </w:rPr>
        <w:t xml:space="preserve"> Chapter 32 (</w:t>
      </w:r>
      <w:r w:rsidRPr="0062025C">
        <w:rPr>
          <w:color w:val="000000"/>
          <w:sz w:val="24"/>
          <w:szCs w:val="24"/>
        </w:rPr>
        <w:t xml:space="preserve">RETIREMENT SYSTEMS AND PENSIONS) </w:t>
      </w:r>
    </w:p>
    <w:p w14:paraId="1931FF4A" w14:textId="77777777" w:rsidR="00185B75" w:rsidRPr="0062025C" w:rsidRDefault="00185B75" w:rsidP="00185B75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202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Section 94B - Expansion of Definition:</w:t>
      </w:r>
    </w:p>
    <w:p w14:paraId="2E1B75AD" w14:textId="77777777" w:rsidR="00185B75" w:rsidRPr="0062025C" w:rsidRDefault="00185B75" w:rsidP="00185B7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202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Section 94B of Chapter 32 is amended to include "members of municipal police departments who perform arson investigations" alongside military reservation fire department personnel in line </w:t>
      </w:r>
      <w:proofErr w:type="gramStart"/>
      <w:r w:rsidRPr="006202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14</w:t>
      </w:r>
      <w:proofErr w:type="gramEnd"/>
      <w:r w:rsidRPr="006202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2C58AAF8" w14:textId="77777777" w:rsidR="00185B75" w:rsidRDefault="00185B75"/>
    <w:sectPr w:rsidR="00185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1906"/>
    <w:multiLevelType w:val="multilevel"/>
    <w:tmpl w:val="55AE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71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B75"/>
    <w:rsid w:val="00185B75"/>
    <w:rsid w:val="00E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B1F3"/>
  <w15:chartTrackingRefBased/>
  <w15:docId w15:val="{C394DF2A-9878-4713-9B4E-E6A1F08C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B7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185B75"/>
  </w:style>
  <w:style w:type="character" w:customStyle="1" w:styleId="eop">
    <w:name w:val="eop"/>
    <w:basedOn w:val="DefaultParagraphFont"/>
    <w:rsid w:val="00185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10" ma:contentTypeDescription="Create a new document." ma:contentTypeScope="" ma:versionID="44484c422eca93e12ed0bf8a6c68aa17">
  <xsd:schema xmlns:xsd="http://www.w3.org/2001/XMLSchema" xmlns:xs="http://www.w3.org/2001/XMLSchema" xmlns:p="http://schemas.microsoft.com/office/2006/metadata/properties" xmlns:ns2="03289574-1131-4e34-9d5a-ca7f8d5bd0c6" xmlns:ns3="b77e24ea-b206-458a-bec0-aa405b5d93c4" targetNamespace="http://schemas.microsoft.com/office/2006/metadata/properties" ma:root="true" ma:fieldsID="82cef058eb5c43c815aaa8ebabe18018" ns2:_="" ns3:_="">
    <xsd:import namespace="03289574-1131-4e34-9d5a-ca7f8d5bd0c6"/>
    <xsd:import namespace="b77e24ea-b206-458a-bec0-aa405b5d9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4ea-b206-458a-bec0-aa405b5d93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6b93f6-3891-4efe-aa25-ce4b9dc4537a}" ma:internalName="TaxCatchAll" ma:showField="CatchAllData" ma:web="b77e24ea-b206-458a-bec0-aa405b5d93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89574-1131-4e34-9d5a-ca7f8d5bd0c6">
      <Terms xmlns="http://schemas.microsoft.com/office/infopath/2007/PartnerControls"/>
    </lcf76f155ced4ddcb4097134ff3c332f>
    <TaxCatchAll xmlns="b77e24ea-b206-458a-bec0-aa405b5d93c4" xsi:nil="true"/>
  </documentManagement>
</p:properties>
</file>

<file path=customXml/itemProps1.xml><?xml version="1.0" encoding="utf-8"?>
<ds:datastoreItem xmlns:ds="http://schemas.openxmlformats.org/officeDocument/2006/customXml" ds:itemID="{55528E23-0B96-4FCE-B382-007F032B258C}"/>
</file>

<file path=customXml/itemProps2.xml><?xml version="1.0" encoding="utf-8"?>
<ds:datastoreItem xmlns:ds="http://schemas.openxmlformats.org/officeDocument/2006/customXml" ds:itemID="{2B1E8A1E-2788-4CCA-AEB7-63E34CBD33D9}"/>
</file>

<file path=customXml/itemProps3.xml><?xml version="1.0" encoding="utf-8"?>
<ds:datastoreItem xmlns:ds="http://schemas.openxmlformats.org/officeDocument/2006/customXml" ds:itemID="{F1699B29-11F6-4A7B-A934-059B821560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Ihenacho, Destiny (HOU)</dc:creator>
  <cp:keywords/>
  <dc:description/>
  <cp:lastModifiedBy>Ihenacho, Destiny (HOU)</cp:lastModifiedBy>
  <cp:revision>1</cp:revision>
  <dcterms:created xsi:type="dcterms:W3CDTF">2025-04-15T17:28:00Z</dcterms:created>
  <dcterms:modified xsi:type="dcterms:W3CDTF">2025-04-15T17:29:00Z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