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4B0A" w14:textId="77777777" w:rsidR="002E2F32" w:rsidRDefault="0025670E">
      <w:r>
        <w:rPr>
          <w:noProof/>
        </w:rPr>
        <w:drawing>
          <wp:inline distT="0" distB="0" distL="0" distR="0" wp14:anchorId="440D4B0A" wp14:editId="440D4B0B">
            <wp:extent cx="5943600" cy="1284603"/>
            <wp:effectExtent l="0" t="0" r="0" b="0"/>
            <wp:docPr id="140006448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4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40D4B0B" w14:textId="77777777" w:rsidR="002E2F32" w:rsidRDefault="0025670E">
      <w:r>
        <w:rPr>
          <w:rStyle w:val="normaltextrun"/>
          <w:b/>
          <w:bCs/>
          <w:color w:val="000000"/>
        </w:rPr>
        <w:t xml:space="preserve">Bill Number: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H2729</w:t>
      </w:r>
    </w:p>
    <w:p w14:paraId="440D4B0C" w14:textId="77777777" w:rsidR="002E2F32" w:rsidRDefault="0025670E">
      <w:pPr>
        <w:pStyle w:val="paragraph"/>
        <w:spacing w:before="0" w:after="0"/>
        <w:textAlignment w:val="baseline"/>
      </w:pPr>
      <w:r>
        <w:rPr>
          <w:rStyle w:val="normaltextrun"/>
          <w:b/>
          <w:bCs/>
          <w:color w:val="000000"/>
        </w:rPr>
        <w:t xml:space="preserve">Name: </w:t>
      </w:r>
      <w:r>
        <w:rPr>
          <w:rStyle w:val="normaltextrun"/>
          <w:color w:val="000000"/>
        </w:rPr>
        <w:t xml:space="preserve">An Act </w:t>
      </w:r>
      <w:proofErr w:type="gramStart"/>
      <w:r>
        <w:rPr>
          <w:rStyle w:val="normaltextrun"/>
          <w:color w:val="000000"/>
        </w:rPr>
        <w:t>relative</w:t>
      </w:r>
      <w:proofErr w:type="gramEnd"/>
      <w:r>
        <w:rPr>
          <w:rStyle w:val="normaltextrun"/>
          <w:color w:val="000000"/>
        </w:rPr>
        <w:t xml:space="preserve"> to implementing a blue alert system in the Commonwealth</w:t>
      </w:r>
    </w:p>
    <w:p w14:paraId="440D4B0D" w14:textId="77777777" w:rsidR="002E2F32" w:rsidRDefault="002E2F3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</w:p>
    <w:p w14:paraId="440D4B0E" w14:textId="77777777" w:rsidR="002E2F32" w:rsidRDefault="0025670E">
      <w:pPr>
        <w:pStyle w:val="paragraph"/>
        <w:spacing w:before="0" w:after="0"/>
        <w:textAlignment w:val="baseline"/>
      </w:pPr>
      <w:r>
        <w:rPr>
          <w:rStyle w:val="normaltextrun"/>
          <w:b/>
          <w:bCs/>
          <w:color w:val="000000"/>
        </w:rPr>
        <w:t xml:space="preserve">Sponsor(s): </w:t>
      </w:r>
      <w:r>
        <w:rPr>
          <w:rStyle w:val="normaltextrun"/>
          <w:color w:val="000000"/>
        </w:rPr>
        <w:t xml:space="preserve">Representative Thomas Walsh </w:t>
      </w:r>
    </w:p>
    <w:p w14:paraId="440D4B0F" w14:textId="77777777" w:rsidR="002E2F32" w:rsidRDefault="002E2F3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</w:p>
    <w:p w14:paraId="440D4B10" w14:textId="77777777" w:rsidR="002E2F32" w:rsidRDefault="0025670E">
      <w:pPr>
        <w:pStyle w:val="paragraph"/>
        <w:spacing w:before="0" w:after="0"/>
        <w:textAlignment w:val="baseline"/>
      </w:pPr>
      <w:r>
        <w:rPr>
          <w:rStyle w:val="normaltextrun"/>
          <w:b/>
          <w:bCs/>
          <w:color w:val="000000"/>
        </w:rPr>
        <w:t xml:space="preserve">Hearing Date: </w:t>
      </w:r>
      <w:r>
        <w:rPr>
          <w:rStyle w:val="normaltextrun"/>
          <w:color w:val="000000"/>
        </w:rPr>
        <w:t>TBD</w:t>
      </w:r>
    </w:p>
    <w:p w14:paraId="440D4B11" w14:textId="77777777" w:rsidR="002E2F32" w:rsidRDefault="0025670E">
      <w:pPr>
        <w:pStyle w:val="paragraph"/>
        <w:spacing w:before="0" w:after="0"/>
        <w:textAlignment w:val="baseline"/>
      </w:pPr>
      <w:r>
        <w:rPr>
          <w:rStyle w:val="normaltextrun"/>
          <w:color w:val="000000"/>
        </w:rPr>
        <w:t> </w:t>
      </w:r>
      <w:r>
        <w:rPr>
          <w:rStyle w:val="eop"/>
          <w:color w:val="000000"/>
        </w:rPr>
        <w:t> </w:t>
      </w:r>
    </w:p>
    <w:p w14:paraId="440D4B12" w14:textId="77777777" w:rsidR="002E2F32" w:rsidRDefault="0025670E">
      <w:pPr>
        <w:pStyle w:val="paragraph"/>
        <w:spacing w:before="0" w:after="0"/>
        <w:textAlignment w:val="baseline"/>
      </w:pPr>
      <w:r>
        <w:rPr>
          <w:rStyle w:val="normaltextrun"/>
          <w:b/>
          <w:bCs/>
          <w:color w:val="000000"/>
        </w:rPr>
        <w:t xml:space="preserve">Prior History: </w:t>
      </w:r>
      <w:r>
        <w:rPr>
          <w:rStyle w:val="normaltextrun"/>
          <w:color w:val="000000"/>
        </w:rPr>
        <w:t xml:space="preserve">Favorable </w:t>
      </w:r>
    </w:p>
    <w:p w14:paraId="440D4B13" w14:textId="77777777" w:rsidR="002E2F32" w:rsidRDefault="002E2F32">
      <w:pPr>
        <w:pStyle w:val="paragraph"/>
        <w:spacing w:before="0" w:after="0"/>
        <w:textAlignment w:val="baseline"/>
      </w:pPr>
    </w:p>
    <w:p w14:paraId="440D4B14" w14:textId="77777777" w:rsidR="002E2F32" w:rsidRDefault="0025670E">
      <w:r>
        <w:rPr>
          <w:rStyle w:val="normaltextrun"/>
          <w:rFonts w:eastAsia="Times New Roman"/>
          <w:b/>
          <w:bCs/>
          <w:color w:val="000000"/>
        </w:rPr>
        <w:t>Summary:</w:t>
      </w:r>
    </w:p>
    <w:p w14:paraId="440D4B15" w14:textId="77777777" w:rsidR="002E2F32" w:rsidRDefault="0025670E">
      <w:r>
        <w:rPr>
          <w:rStyle w:val="normaltextrun"/>
          <w:rFonts w:ascii="Times New Roman" w:eastAsia="Times New Roman" w:hAnsi="Times New Roman"/>
          <w:color w:val="000000"/>
          <w:sz w:val="24"/>
          <w:szCs w:val="24"/>
        </w:rPr>
        <w:t xml:space="preserve">SECTION 1. Amends Section 18 ¾ of </w:t>
      </w:r>
      <w:r>
        <w:rPr>
          <w:rStyle w:val="normaltextrun"/>
          <w:rFonts w:ascii="Times New Roman" w:eastAsia="Times New Roman" w:hAnsi="Times New Roman"/>
          <w:color w:val="000000"/>
          <w:sz w:val="24"/>
          <w:szCs w:val="24"/>
        </w:rPr>
        <w:t xml:space="preserve">Chapter 6A of the MGL (Secretary of Public Safety) </w:t>
      </w:r>
    </w:p>
    <w:p w14:paraId="440D4B16" w14:textId="77777777" w:rsidR="002E2F32" w:rsidRDefault="0025670E">
      <w:r>
        <w:rPr>
          <w:rStyle w:val="normaltextrun"/>
          <w:rFonts w:ascii="Times New Roman" w:eastAsia="Times New Roman" w:hAnsi="Times New Roman"/>
          <w:color w:val="000000"/>
          <w:sz w:val="24"/>
          <w:szCs w:val="24"/>
        </w:rPr>
        <w:t xml:space="preserve">requiring the Secretary of Public Safety to develop and implement a blue light alert system to be </w:t>
      </w:r>
    </w:p>
    <w:p w14:paraId="440D4B17" w14:textId="77777777" w:rsidR="002E2F32" w:rsidRDefault="0025670E">
      <w:r>
        <w:rPr>
          <w:rStyle w:val="normaltextrun"/>
          <w:rFonts w:ascii="Times New Roman" w:eastAsia="Times New Roman" w:hAnsi="Times New Roman"/>
          <w:color w:val="000000"/>
          <w:sz w:val="24"/>
          <w:szCs w:val="24"/>
        </w:rPr>
        <w:t xml:space="preserve">activated when a search is underway for someone who has killed or injured a member of law </w:t>
      </w:r>
    </w:p>
    <w:p w14:paraId="440D4B18" w14:textId="77777777" w:rsidR="002E2F32" w:rsidRDefault="0025670E">
      <w:r>
        <w:rPr>
          <w:rStyle w:val="normaltextrun"/>
          <w:rFonts w:ascii="Times New Roman" w:eastAsia="Times New Roman" w:hAnsi="Times New Roman"/>
          <w:color w:val="000000"/>
          <w:sz w:val="24"/>
          <w:szCs w:val="24"/>
        </w:rPr>
        <w:t>enforcement.</w:t>
      </w:r>
    </w:p>
    <w:p w14:paraId="440D4B19" w14:textId="77777777" w:rsidR="002E2F32" w:rsidRDefault="0025670E">
      <w:r>
        <w:rPr>
          <w:rStyle w:val="normaltextrun"/>
          <w:rFonts w:ascii="Times New Roman" w:eastAsia="Times New Roman" w:hAnsi="Times New Roman"/>
          <w:color w:val="000000"/>
          <w:sz w:val="24"/>
          <w:szCs w:val="24"/>
        </w:rPr>
        <w:t xml:space="preserve">SECTION 2. Amends said chapter by adding a new Section 19B requiring the Executive Office of </w:t>
      </w:r>
    </w:p>
    <w:p w14:paraId="440D4B1A" w14:textId="77777777" w:rsidR="002E2F32" w:rsidRDefault="0025670E">
      <w:r>
        <w:rPr>
          <w:rStyle w:val="normaltextrun"/>
          <w:rFonts w:ascii="Times New Roman" w:eastAsia="Times New Roman" w:hAnsi="Times New Roman"/>
          <w:color w:val="000000"/>
          <w:sz w:val="24"/>
          <w:szCs w:val="24"/>
        </w:rPr>
        <w:t>Public Safety to coordinate the implementation of a statewide blue alert system.</w:t>
      </w:r>
    </w:p>
    <w:p w14:paraId="440D4B1B" w14:textId="77777777" w:rsidR="002E2F32" w:rsidRDefault="0025670E">
      <w:r>
        <w:rPr>
          <w:rStyle w:val="normaltextrun"/>
          <w:rFonts w:ascii="Times New Roman" w:eastAsia="Times New Roman" w:hAnsi="Times New Roman"/>
          <w:color w:val="000000"/>
          <w:sz w:val="24"/>
          <w:szCs w:val="24"/>
        </w:rPr>
        <w:t xml:space="preserve">SECTION 3. Creates a new section of Chapter 22 of the MGL, “The Statewide Blue </w:t>
      </w:r>
      <w:r>
        <w:rPr>
          <w:rStyle w:val="normaltextrun"/>
          <w:rFonts w:ascii="Times New Roman" w:eastAsia="Times New Roman" w:hAnsi="Times New Roman"/>
          <w:color w:val="000000"/>
          <w:sz w:val="24"/>
          <w:szCs w:val="24"/>
        </w:rPr>
        <w:t>Alert System”</w:t>
      </w:r>
    </w:p>
    <w:p w14:paraId="440D4B1C" w14:textId="77777777" w:rsidR="002E2F32" w:rsidRDefault="0025670E">
      <w:r>
        <w:rPr>
          <w:rStyle w:val="normaltextrun"/>
          <w:rFonts w:ascii="Times New Roman" w:eastAsia="Times New Roman" w:hAnsi="Times New Roman"/>
          <w:color w:val="000000"/>
          <w:sz w:val="24"/>
          <w:szCs w:val="24"/>
        </w:rPr>
        <w:t>- Defines “executive office,” “law enforcement agency</w:t>
      </w:r>
    </w:p>
    <w:p w14:paraId="440D4B1D" w14:textId="77777777" w:rsidR="002E2F32" w:rsidRDefault="002E2F32"/>
    <w:sectPr w:rsidR="002E2F3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4B10" w14:textId="77777777" w:rsidR="0025670E" w:rsidRDefault="0025670E">
      <w:pPr>
        <w:spacing w:after="0" w:line="240" w:lineRule="auto"/>
      </w:pPr>
      <w:r>
        <w:separator/>
      </w:r>
    </w:p>
  </w:endnote>
  <w:endnote w:type="continuationSeparator" w:id="0">
    <w:p w14:paraId="440D4B12" w14:textId="77777777" w:rsidR="0025670E" w:rsidRDefault="0025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4B0C" w14:textId="77777777" w:rsidR="0025670E" w:rsidRDefault="002567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0D4B0E" w14:textId="77777777" w:rsidR="0025670E" w:rsidRDefault="00256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2F32"/>
    <w:rsid w:val="0025670E"/>
    <w:rsid w:val="002E2F32"/>
    <w:rsid w:val="00351FEA"/>
    <w:rsid w:val="00D4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4B0A"/>
  <w15:docId w15:val="{4C48FABF-78D6-4952-AAEA-1AADF232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sz w:val="24"/>
      <w:szCs w:val="24"/>
    </w:rPr>
  </w:style>
  <w:style w:type="paragraph" w:styleId="Heading7">
    <w:name w:val="heading 7"/>
    <w:basedOn w:val="Normal"/>
    <w:next w:val="Normal"/>
    <w:pPr>
      <w:keepNext/>
      <w:keepLines/>
      <w:spacing w:before="40" w:after="0" w:line="276" w:lineRule="auto"/>
      <w:outlineLvl w:val="6"/>
    </w:pPr>
    <w:rPr>
      <w:rFonts w:eastAsia="Times New Roman"/>
      <w:color w:val="595959"/>
      <w:sz w:val="24"/>
      <w:szCs w:val="24"/>
    </w:rPr>
  </w:style>
  <w:style w:type="paragraph" w:styleId="Heading8">
    <w:name w:val="heading 8"/>
    <w:basedOn w:val="Normal"/>
    <w:next w:val="Normal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sz w:val="24"/>
      <w:szCs w:val="24"/>
    </w:rPr>
  </w:style>
  <w:style w:type="paragraph" w:styleId="Heading9">
    <w:name w:val="heading 9"/>
    <w:basedOn w:val="Normal"/>
    <w:next w:val="Normal"/>
    <w:pPr>
      <w:keepNext/>
      <w:keepLines/>
      <w:spacing w:after="0" w:line="276" w:lineRule="auto"/>
      <w:outlineLvl w:val="8"/>
    </w:pPr>
    <w:rPr>
      <w:rFonts w:eastAsia="Times New Roman"/>
      <w:color w:val="272727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line="276" w:lineRule="auto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line="276" w:lineRule="auto"/>
      <w:jc w:val="center"/>
    </w:pPr>
    <w:rPr>
      <w:i/>
      <w:iCs/>
      <w:color w:val="404040"/>
      <w:sz w:val="24"/>
      <w:szCs w:val="24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line="276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sz w:val="24"/>
      <w:szCs w:val="24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dc:description/>
  <cp:lastModifiedBy>Ihenacho, Destiny (HOU)</cp:lastModifiedBy>
  <cp:revision>2</cp:revision>
  <dcterms:created xsi:type="dcterms:W3CDTF">2025-05-05T13:40:00Z</dcterms:created>
  <dcterms:modified xsi:type="dcterms:W3CDTF">2025-05-05T13:40:00Z</dcterms:modified>
</cp:coreProperties>
</file>