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D56AE27" wp14:paraId="2945100E" wp14:textId="7826469D">
      <w:pPr>
        <w:shd w:val="clear" w:color="auto" w:fill="FFFFFF" w:themeFill="background1"/>
        <w:spacing w:before="240" w:after="2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JOINT COMMITTEE ON ELECTION LAWS </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0D56AE27" wp14:paraId="65E96A18" wp14:textId="79E82A63">
      <w:pPr>
        <w:shd w:val="clear" w:color="auto" w:fill="FFFFFF" w:themeFill="background1"/>
        <w:spacing w:before="240" w:after="2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2025-2026 (194th) BILL SUMMARY </w:t>
      </w:r>
    </w:p>
    <w:p xmlns:wp14="http://schemas.microsoft.com/office/word/2010/wordml" w:rsidP="0D56AE27" wp14:paraId="76F61D7A" wp14:textId="25D359D6">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Bill Number:</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H.5086</w:t>
      </w:r>
    </w:p>
    <w:p xmlns:wp14="http://schemas.microsoft.com/office/word/2010/wordml" w:rsidP="0D56AE27" wp14:paraId="2C8EE72C" wp14:textId="7320EDA9">
      <w:pPr>
        <w:pStyle w:val="Normal"/>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56AE27" w:rsidR="2BE3C6AD">
        <w:rPr>
          <w:rFonts w:ascii="Times New Roman" w:hAnsi="Times New Roman" w:eastAsia="Times New Roman" w:cs="Times New Roman"/>
          <w:b w:val="0"/>
          <w:bCs w:val="0"/>
          <w:i w:val="0"/>
          <w:iCs w:val="0"/>
          <w:caps w:val="0"/>
          <w:smallCaps w:val="0"/>
          <w:noProof w:val="0"/>
          <w:color w:val="242424"/>
          <w:sz w:val="24"/>
          <w:szCs w:val="24"/>
          <w:lang w:val="en-US"/>
        </w:rPr>
        <w:t xml:space="preserve">An Act </w:t>
      </w:r>
      <w:r w:rsidRPr="0D56AE27" w:rsidR="7A727DD8">
        <w:rPr>
          <w:rFonts w:ascii="Times New Roman" w:hAnsi="Times New Roman" w:eastAsia="Times New Roman" w:cs="Times New Roman"/>
          <w:noProof w:val="0"/>
          <w:sz w:val="24"/>
          <w:szCs w:val="24"/>
          <w:lang w:val="en-US"/>
        </w:rPr>
        <w:t>conforming with the Electoral Count Reform Act of 2022 and ensuring uniform faithful Presidential electors.</w:t>
      </w:r>
    </w:p>
    <w:p xmlns:wp14="http://schemas.microsoft.com/office/word/2010/wordml" w:rsidP="0D56AE27" wp14:paraId="63059490" wp14:textId="34A9570B">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Rep. Tommy Vitolo</w:t>
      </w:r>
    </w:p>
    <w:p xmlns:wp14="http://schemas.microsoft.com/office/word/2010/wordml" w:rsidP="0D56AE27" wp14:paraId="66726EA9" wp14:textId="345F57C5">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Hearing Date:</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March 24, 2026</w:t>
      </w:r>
    </w:p>
    <w:p xmlns:wp14="http://schemas.microsoft.com/office/word/2010/wordml" w:rsidP="0D56AE27" wp14:paraId="150B61DB" wp14:textId="7379792A">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Reporting Deadline:</w:t>
      </w:r>
      <w:r w:rsidRPr="0D56AE27" w:rsidR="391087C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D56AE27" w:rsidR="391087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May 23, 2026</w:t>
      </w:r>
    </w:p>
    <w:p xmlns:wp14="http://schemas.microsoft.com/office/word/2010/wordml" w:rsidP="0D56AE27" wp14:paraId="1976EA5B" wp14:textId="1DB50AF2">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Prior History: </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No prior history </w:t>
      </w:r>
    </w:p>
    <w:p xmlns:wp14="http://schemas.microsoft.com/office/word/2010/wordml" w:rsidP="0D56AE27" wp14:paraId="1E3309E0" wp14:textId="20300206">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Similar Matters:</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None </w:t>
      </w:r>
    </w:p>
    <w:p xmlns:wp14="http://schemas.microsoft.com/office/word/2010/wordml" w:rsidP="0D56AE27" wp14:paraId="429D454F" wp14:textId="43880922">
      <w:pPr>
        <w:keepLines w:val="1"/>
        <w:shd w:val="clear" w:color="auto" w:fill="FFFFFF" w:themeFill="background1"/>
        <w:spacing w:line="240" w:lineRule="auto"/>
        <w:rPr>
          <w:rFonts w:ascii="Times New Roman" w:hAnsi="Times New Roman" w:eastAsia="Times New Roman" w:cs="Times New Roman"/>
          <w:b w:val="0"/>
          <w:bCs w:val="0"/>
          <w:noProof w:val="0"/>
          <w:sz w:val="24"/>
          <w:szCs w:val="24"/>
          <w:lang w:val="en-US"/>
        </w:rPr>
      </w:pP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56AE27" w:rsidR="78B64C09">
        <w:rPr>
          <w:rFonts w:ascii="Times New Roman" w:hAnsi="Times New Roman" w:eastAsia="Times New Roman" w:cs="Times New Roman"/>
          <w:b w:val="0"/>
          <w:bCs w:val="0"/>
          <w:noProof w:val="0"/>
          <w:sz w:val="24"/>
          <w:szCs w:val="24"/>
          <w:lang w:val="en-US"/>
        </w:rPr>
        <w:t xml:space="preserve">Under the current </w:t>
      </w:r>
      <w:r w:rsidRPr="0D56AE27" w:rsidR="5B59D906">
        <w:rPr>
          <w:rFonts w:ascii="Times New Roman" w:hAnsi="Times New Roman" w:eastAsia="Times New Roman" w:cs="Times New Roman"/>
          <w:b w:val="0"/>
          <w:bCs w:val="0"/>
          <w:noProof w:val="0"/>
          <w:sz w:val="24"/>
          <w:szCs w:val="24"/>
          <w:lang w:val="en-US"/>
        </w:rPr>
        <w:t>law</w:t>
      </w:r>
      <w:r w:rsidRPr="0D56AE27" w:rsidR="78B64C09">
        <w:rPr>
          <w:rFonts w:ascii="Times New Roman" w:hAnsi="Times New Roman" w:eastAsia="Times New Roman" w:cs="Times New Roman"/>
          <w:b w:val="0"/>
          <w:bCs w:val="0"/>
          <w:noProof w:val="0"/>
          <w:sz w:val="24"/>
          <w:szCs w:val="24"/>
          <w:lang w:val="en-US"/>
        </w:rPr>
        <w:t xml:space="preserve">, presidential electors are chosen according to M.G.L. c. 54, §§ 118, 138, and 148. After the election, the votes for presidential electors are tallied and sent to the state secretary, who transmits the results to the governor and council. Within ten days, the governor and council issue a proclamation listing the number of votes each elector candidate received. The individuals receiving the highest number of votes, up to the number of electors </w:t>
      </w:r>
      <w:r w:rsidRPr="0D56AE27" w:rsidR="78B64C09">
        <w:rPr>
          <w:rFonts w:ascii="Times New Roman" w:hAnsi="Times New Roman" w:eastAsia="Times New Roman" w:cs="Times New Roman"/>
          <w:b w:val="0"/>
          <w:bCs w:val="0"/>
          <w:noProof w:val="0"/>
          <w:sz w:val="24"/>
          <w:szCs w:val="24"/>
          <w:lang w:val="en-US"/>
        </w:rPr>
        <w:t>required</w:t>
      </w:r>
      <w:r w:rsidRPr="0D56AE27" w:rsidR="78B64C09">
        <w:rPr>
          <w:rFonts w:ascii="Times New Roman" w:hAnsi="Times New Roman" w:eastAsia="Times New Roman" w:cs="Times New Roman"/>
          <w:b w:val="0"/>
          <w:bCs w:val="0"/>
          <w:noProof w:val="0"/>
          <w:sz w:val="24"/>
          <w:szCs w:val="24"/>
          <w:lang w:val="en-US"/>
        </w:rPr>
        <w:t xml:space="preserve">, are </w:t>
      </w:r>
      <w:r w:rsidRPr="0D56AE27" w:rsidR="78B64C09">
        <w:rPr>
          <w:rFonts w:ascii="Times New Roman" w:hAnsi="Times New Roman" w:eastAsia="Times New Roman" w:cs="Times New Roman"/>
          <w:b w:val="0"/>
          <w:bCs w:val="0"/>
          <w:noProof w:val="0"/>
          <w:sz w:val="24"/>
          <w:szCs w:val="24"/>
          <w:lang w:val="en-US"/>
        </w:rPr>
        <w:t>deemed</w:t>
      </w:r>
      <w:r w:rsidRPr="0D56AE27" w:rsidR="78B64C09">
        <w:rPr>
          <w:rFonts w:ascii="Times New Roman" w:hAnsi="Times New Roman" w:eastAsia="Times New Roman" w:cs="Times New Roman"/>
          <w:b w:val="0"/>
          <w:bCs w:val="0"/>
          <w:noProof w:val="0"/>
          <w:sz w:val="24"/>
          <w:szCs w:val="24"/>
          <w:lang w:val="en-US"/>
        </w:rPr>
        <w:t xml:space="preserve"> elected, and the governor issues a certificate of election under M.G.L. c. 54, § 118. If vacancies occur or a majority of electors has not been chosen, the remaining electors or the legislature fill the positions in accordance with M.G.L. c. 54, § 138, and the electors meet at the Massachusetts State House at the time set by federal law as provided in M.G.L. c. 54, § 148. Elector candidates must </w:t>
      </w:r>
      <w:r w:rsidRPr="0D56AE27" w:rsidR="78B64C09">
        <w:rPr>
          <w:rFonts w:ascii="Times New Roman" w:hAnsi="Times New Roman" w:eastAsia="Times New Roman" w:cs="Times New Roman"/>
          <w:b w:val="0"/>
          <w:bCs w:val="0"/>
          <w:noProof w:val="0"/>
          <w:sz w:val="24"/>
          <w:szCs w:val="24"/>
          <w:lang w:val="en-US"/>
        </w:rPr>
        <w:t>submit</w:t>
      </w:r>
      <w:r w:rsidRPr="0D56AE27" w:rsidR="78B64C09">
        <w:rPr>
          <w:rFonts w:ascii="Times New Roman" w:hAnsi="Times New Roman" w:eastAsia="Times New Roman" w:cs="Times New Roman"/>
          <w:b w:val="0"/>
          <w:bCs w:val="0"/>
          <w:noProof w:val="0"/>
          <w:sz w:val="24"/>
          <w:szCs w:val="24"/>
          <w:lang w:val="en-US"/>
        </w:rPr>
        <w:t xml:space="preserve"> written acceptance and a pledge to vote for their party’s presidential and vice-presidential nominees, as required under M.G.L. c. 54, § 78A, and the state secretary certifies their names for the ballot. Overall, the law ensures that electors are appointed via popular vote, certified by the governor, and that any vacancies are filled through established procedures.</w:t>
      </w:r>
    </w:p>
    <w:p xmlns:wp14="http://schemas.microsoft.com/office/word/2010/wordml" w:rsidP="0D56AE27" wp14:paraId="31D23D0F" wp14:textId="401147C6">
      <w:pPr>
        <w:pStyle w:val="Normal"/>
        <w:keepLines w:val="1"/>
        <w:shd w:val="clear" w:color="auto" w:fill="FFFFFF" w:themeFill="background1"/>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0D56AE27" w:rsidR="2BE3C6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r w:rsidRPr="0D56AE27" w:rsidR="2BE3C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will amend Massachusetts election law to modernize and clarify</w:t>
      </w:r>
      <w:r w:rsidRPr="0D56AE27" w:rsidR="1E5B8C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process for appointing and certifying presidential electors. It updates Section 118 of Chapter 54 to specify that the individuals receiving the highest number of votes shall be deemed elected within fourteen days or six days before the meeting of presidential electors, whichever comes first, and requires the governor to issue certificates of election that are immediately transmitted to the Archivist of the United States and posted on the state secretary’s website. Section 138 is revised to </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security features for certificates of ascertainment, outline procedures for the presidential electors to prepare and </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transmit</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certificates of </w:t>
      </w:r>
      <w:r w:rsidRPr="0D56AE27" w:rsidR="369C4D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and</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ensure public posting and recordkeeping. The law also amends Chapter 53 to require political parties to nominate alternate elector nominees, formalize pledges by electors to vote for their party’s candidates, and extend these pledges to successor candidates if a nominee dies or withdraws. </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provisions allow the governor to certify electors while accounting for vacancies, and Sections 148A–148C establish procedures for filling vacant elector positions, handling ballots, and issuing amended certificates of ascertainment when the final list of </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electors</w:t>
      </w:r>
      <w:r w:rsidRPr="0D56AE27" w:rsidR="3DDF3D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changes. The act is set to take effect on July 1, 2026.</w:t>
      </w:r>
    </w:p>
    <w:p xmlns:wp14="http://schemas.microsoft.com/office/word/2010/wordml" w:rsidP="0D56AE27" wp14:paraId="447328D6" wp14:textId="348364BD">
      <w:pPr>
        <w:keepLines w:val="1"/>
        <w:shd w:val="clear" w:color="auto" w:fill="FFFFFF" w:themeFill="background1"/>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7191FC3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B11BC8"/>
    <w:rsid w:val="0D56AE27"/>
    <w:rsid w:val="173E2139"/>
    <w:rsid w:val="1C202FAC"/>
    <w:rsid w:val="1E5B8CF7"/>
    <w:rsid w:val="2BE3C6AD"/>
    <w:rsid w:val="356F495F"/>
    <w:rsid w:val="369C4D57"/>
    <w:rsid w:val="38B11BC8"/>
    <w:rsid w:val="391087C0"/>
    <w:rsid w:val="3DDF3D81"/>
    <w:rsid w:val="534CA990"/>
    <w:rsid w:val="5B59D906"/>
    <w:rsid w:val="667727AA"/>
    <w:rsid w:val="78B64C09"/>
    <w:rsid w:val="7A727DD8"/>
    <w:rsid w:val="7BBA5A67"/>
    <w:rsid w:val="7E53ABDF"/>
    <w:rsid w:val="7FEC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6E80"/>
  <w15:chartTrackingRefBased/>
  <w15:docId w15:val="{93D2DFC3-54FA-4390-8CB8-E287E20F7D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cd4604b686cae0c1634f2de6720903d9">
  <xsd:schema xmlns:xsd="http://www.w3.org/2001/XMLSchema" xmlns:xs="http://www.w3.org/2001/XMLSchema" xmlns:p="http://schemas.microsoft.com/office/2006/metadata/properties" xmlns:ns2="03289574-1131-4e34-9d5a-ca7f8d5bd0c6" targetNamespace="http://schemas.microsoft.com/office/2006/metadata/properties" ma:root="true" ma:fieldsID="283cd81ed62b5e66722824c7f7171724"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12D1E-E405-4AB7-9D1A-361CF3B85142}"/>
</file>

<file path=customXml/itemProps2.xml><?xml version="1.0" encoding="utf-8"?>
<ds:datastoreItem xmlns:ds="http://schemas.openxmlformats.org/officeDocument/2006/customXml" ds:itemID="{FB917BDF-8C21-4B2A-819F-11500800B2D3}"/>
</file>

<file path=customXml/itemProps3.xml><?xml version="1.0" encoding="utf-8"?>
<ds:datastoreItem xmlns:ds="http://schemas.openxmlformats.org/officeDocument/2006/customXml" ds:itemID="{C0CA6078-37E2-4D88-A2A7-2D4DC0E44E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Karen (HOU)</dc:creator>
  <cp:keywords/>
  <dc:description/>
  <cp:lastModifiedBy>Rooney, Karen (HOU)</cp:lastModifiedBy>
  <dcterms:created xsi:type="dcterms:W3CDTF">2026-03-11T18:22:13Z</dcterms:created>
  <dcterms:modified xsi:type="dcterms:W3CDTF">2026-03-11T18:43:48Z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