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JOINT COMMITTEE ON ELECTION LAWS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jc w:val="center"/>
        <w:rPr>
          <w:sz w:val="28"/>
          <w:szCs w:val="28"/>
        </w:rPr>
      </w:pPr>
      <w:r w:rsidDel="00000000" w:rsidR="00000000" w:rsidRPr="00000000">
        <w:rPr>
          <w:rFonts w:ascii="Times New Roman" w:cs="Times New Roman" w:eastAsia="Times New Roman" w:hAnsi="Times New Roman"/>
          <w:b w:val="1"/>
          <w:bCs w:val="1"/>
          <w:sz w:val="28"/>
          <w:szCs w:val="28"/>
          <w:rtl w:val="0"/>
        </w:rPr>
        <w:t xml:space="preserve">2025-2026 (194</w:t>
      </w:r>
      <w:r w:rsidDel="00000000" w:rsidR="00000000" w:rsidRPr="00000000">
        <w:rPr>
          <w:rFonts w:ascii="Times New Roman" w:cs="Times New Roman" w:eastAsia="Times New Roman" w:hAnsi="Times New Roman"/>
          <w:b w:val="1"/>
          <w:bCs w:val="1"/>
          <w:sz w:val="36"/>
          <w:szCs w:val="36"/>
          <w:vertAlign w:val="superscript"/>
          <w:rtl w:val="0"/>
        </w:rPr>
        <w:t xml:space="preserve">th</w:t>
      </w:r>
      <w:r w:rsidDel="00000000" w:rsidR="00000000" w:rsidRPr="00000000">
        <w:rPr>
          <w:rFonts w:ascii="Times New Roman" w:cs="Times New Roman" w:eastAsia="Times New Roman" w:hAnsi="Times New Roman"/>
          <w:b w:val="1"/>
          <w:bCs w:val="1"/>
          <w:sz w:val="28"/>
          <w:szCs w:val="28"/>
          <w:rtl w:val="0"/>
        </w:rPr>
        <w:t xml:space="preserve">) BILL SUMMARY </w:t>
      </w:r>
      <w:r w:rsidDel="00000000" w:rsidR="00000000" w:rsidRPr="00000000">
        <w:rPr>
          <w:b w:val="1"/>
          <w:bCs w:val="1"/>
          <w:sz w:val="28"/>
          <w:szCs w:val="28"/>
          <w:rtl w:val="0"/>
        </w:rPr>
        <w:t xml:space="preserve"> </w:t>
      </w:r>
      <w:r w:rsidDel="00000000" w:rsidR="00000000" w:rsidRPr="00000000">
        <w:rPr>
          <w:sz w:val="28"/>
          <w:szCs w:val="28"/>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Bill Number:</w:t>
      </w:r>
      <w:r w:rsidDel="00000000" w:rsidR="00000000" w:rsidRPr="00000000">
        <w:rPr>
          <w:sz w:val="24"/>
          <w:szCs w:val="24"/>
          <w:rtl w:val="0"/>
        </w:rPr>
        <w:tab/>
        <w:tab/>
        <w:tab/>
      </w:r>
      <w:r w:rsidDel="00000000" w:rsidR="00000000" w:rsidRPr="00000000">
        <w:rPr>
          <w:rFonts w:ascii="Times New Roman" w:cs="Times New Roman" w:eastAsia="Times New Roman" w:hAnsi="Times New Roman"/>
          <w:sz w:val="24"/>
          <w:szCs w:val="24"/>
          <w:rtl w:val="0"/>
        </w:rPr>
        <w:t xml:space="preserve">H.5674</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top w:color="auto" w:space="0" w:sz="0" w:val="none"/>
          <w:left w:color="auto" w:space="-108" w:sz="0" w:val="none"/>
          <w:bottom w:color="auto" w:space="0" w:sz="0" w:val="none"/>
          <w:right w:color="auto" w:space="0" w:sz="0" w:val="none"/>
          <w:between w:color="auto" w:space="0" w:sz="0" w:val="none"/>
        </w:pBdr>
        <w:shd w:fill="ffffff" w:val="clea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Title:</w:t>
      </w:r>
      <w:r w:rsidDel="00000000" w:rsidR="00000000" w:rsidRPr="00000000">
        <w:rPr>
          <w:sz w:val="24"/>
          <w:szCs w:val="24"/>
          <w:rtl w:val="0"/>
        </w:rPr>
        <w:tab/>
        <w:tab/>
        <w:tab/>
        <w:tab/>
      </w:r>
      <w:r w:rsidDel="00000000" w:rsidR="00000000" w:rsidRPr="00000000">
        <w:rPr>
          <w:rFonts w:ascii="Times New Roman" w:cs="Times New Roman" w:eastAsia="Times New Roman" w:hAnsi="Times New Roman"/>
          <w:sz w:val="24"/>
          <w:szCs w:val="24"/>
          <w:rtl w:val="0"/>
        </w:rPr>
        <w:t xml:space="preserve">An Act providing for recall elections in the town of Arlington</w:t>
      </w:r>
    </w:p>
    <w:p w:rsidR="00000000" w:rsidDel="00000000" w:rsidP="00000000" w:rsidRDefault="00000000" w:rsidRPr="00000000" w14:paraId="00000008">
      <w:pPr>
        <w:pBdr>
          <w:top w:color="auto" w:space="0" w:sz="0" w:val="none"/>
          <w:left w:color="auto" w:space="-108" w:sz="0" w:val="none"/>
          <w:bottom w:color="auto" w:space="0" w:sz="0" w:val="none"/>
          <w:right w:color="auto" w:space="0" w:sz="0" w:val="none"/>
          <w:between w:color="auto" w:space="0" w:sz="0" w:val="none"/>
        </w:pBdr>
        <w:shd w:fill="ffffff" w:val="clear"/>
        <w:ind w:left="4320" w:hanging="21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Sponsor(s):</w:t>
      </w:r>
      <w:r w:rsidDel="00000000" w:rsidR="00000000" w:rsidRPr="00000000">
        <w:rPr>
          <w:sz w:val="24"/>
          <w:szCs w:val="24"/>
          <w:rtl w:val="0"/>
        </w:rPr>
        <w:tab/>
        <w:tab/>
        <w:tab/>
      </w:r>
      <w:r w:rsidDel="00000000" w:rsidR="00000000" w:rsidRPr="00000000">
        <w:rPr>
          <w:rFonts w:ascii="Times New Roman" w:cs="Times New Roman" w:eastAsia="Times New Roman" w:hAnsi="Times New Roman"/>
          <w:sz w:val="24"/>
          <w:szCs w:val="24"/>
          <w:rtl w:val="0"/>
        </w:rPr>
        <w:t xml:space="preserve">Rep. Sean Garballey (</w:t>
      </w:r>
      <w:r w:rsidDel="00000000" w:rsidR="00000000" w:rsidRPr="00000000">
        <w:rPr>
          <w:rFonts w:ascii="Times New Roman" w:cs="Times New Roman" w:eastAsia="Times New Roman" w:hAnsi="Times New Roman"/>
          <w:i w:val="1"/>
          <w:iCs w:val="1"/>
          <w:sz w:val="24"/>
          <w:szCs w:val="24"/>
          <w:rtl w:val="0"/>
        </w:rPr>
        <w:t xml:space="preserve">Arlington</w:t>
      </w:r>
      <w:r w:rsidDel="00000000" w:rsidR="00000000" w:rsidRPr="00000000">
        <w:rPr>
          <w:rFonts w:ascii="Times New Roman" w:cs="Times New Roman" w:eastAsia="Times New Roman" w:hAnsi="Times New Roman"/>
          <w:sz w:val="24"/>
          <w:szCs w:val="24"/>
          <w:rtl w:val="0"/>
        </w:rPr>
        <w:t xml:space="preserve">); Sen. Cindy Friedman (</w:t>
      </w:r>
      <w:r w:rsidDel="00000000" w:rsidR="00000000" w:rsidRPr="00000000">
        <w:rPr>
          <w:rFonts w:ascii="Times New Roman" w:cs="Times New Roman" w:eastAsia="Times New Roman" w:hAnsi="Times New Roman"/>
          <w:i w:val="1"/>
          <w:iCs w:val="1"/>
          <w:sz w:val="24"/>
          <w:szCs w:val="24"/>
          <w:rtl w:val="0"/>
        </w:rPr>
        <w:t xml:space="preserve">Arlington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Hearing Date:</w:t>
      </w:r>
      <w:r w:rsidDel="00000000" w:rsidR="00000000" w:rsidRPr="00000000">
        <w:rPr>
          <w:sz w:val="24"/>
          <w:szCs w:val="24"/>
          <w:rtl w:val="0"/>
        </w:rPr>
        <w:tab/>
        <w:tab/>
      </w:r>
      <w:r w:rsidDel="00000000" w:rsidR="00000000" w:rsidRPr="00000000">
        <w:rPr>
          <w:rFonts w:ascii="Times New Roman" w:cs="Times New Roman" w:eastAsia="Times New Roman" w:hAnsi="Times New Roman"/>
          <w:sz w:val="24"/>
          <w:szCs w:val="24"/>
          <w:rtl w:val="0"/>
        </w:rPr>
        <w:t xml:space="preserve">November 24, 2026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Reporting Deadline:</w:t>
      </w:r>
      <w:r w:rsidDel="00000000" w:rsidR="00000000" w:rsidRPr="00000000">
        <w:rPr>
          <w:sz w:val="24"/>
          <w:szCs w:val="24"/>
          <w:rtl w:val="0"/>
        </w:rPr>
        <w:tab/>
        <w:tab/>
      </w:r>
      <w:r w:rsidDel="00000000" w:rsidR="00000000" w:rsidRPr="00000000">
        <w:rPr>
          <w:rFonts w:ascii="Times New Roman" w:cs="Times New Roman" w:eastAsia="Times New Roman" w:hAnsi="Times New Roman"/>
          <w:sz w:val="24"/>
          <w:szCs w:val="24"/>
          <w:rtl w:val="0"/>
        </w:rPr>
        <w:t xml:space="preserve">January 5, 2027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pBdr>
          <w:top w:color="auto" w:space="0" w:sz="0" w:val="none"/>
          <w:left w:color="auto" w:space="-36" w:sz="0" w:val="none"/>
          <w:bottom w:color="auto" w:space="0" w:sz="0" w:val="none"/>
          <w:right w:color="auto" w:space="0" w:sz="0" w:val="none"/>
          <w:between w:color="auto" w:space="0" w:sz="0" w:val="none"/>
        </w:pBdr>
        <w:shd w:fill="ffffff" w:val="clea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Prior History:</w:t>
      </w:r>
      <w:r w:rsidDel="00000000" w:rsidR="00000000" w:rsidRPr="00000000">
        <w:rPr>
          <w:rFonts w:ascii="Times New Roman" w:cs="Times New Roman" w:eastAsia="Times New Roman" w:hAnsi="Times New Roman"/>
          <w:sz w:val="24"/>
          <w:szCs w:val="24"/>
          <w:rtl w:val="0"/>
        </w:rPr>
        <w:t xml:space="preserve"> </w:t>
        <w:tab/>
        <w:tab/>
        <w:t xml:space="preserve">N/A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ind w:firstLine="21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pBdr>
          <w:top w:color="auto" w:space="0" w:sz="0" w:val="none"/>
          <w:left w:color="auto" w:space="-108" w:sz="0" w:val="none"/>
          <w:bottom w:color="auto" w:space="0" w:sz="0" w:val="none"/>
          <w:right w:color="auto" w:space="0" w:sz="0" w:val="none"/>
          <w:between w:color="auto" w:space="0" w:sz="0" w:val="none"/>
        </w:pBdr>
        <w:shd w:fill="ffffff" w:val="clea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Similar Matters:</w:t>
      </w:r>
      <w:r w:rsidDel="00000000" w:rsidR="00000000" w:rsidRPr="00000000">
        <w:rPr>
          <w:sz w:val="24"/>
          <w:szCs w:val="24"/>
          <w:rtl w:val="0"/>
        </w:rPr>
        <w:tab/>
        <w:tab/>
      </w:r>
      <w:r w:rsidDel="00000000" w:rsidR="00000000" w:rsidRPr="00000000">
        <w:rPr>
          <w:rFonts w:ascii="Times New Roman" w:cs="Times New Roman" w:eastAsia="Times New Roman" w:hAnsi="Times New Roman"/>
          <w:sz w:val="24"/>
          <w:szCs w:val="24"/>
          <w:rtl w:val="0"/>
        </w:rPr>
        <w:t xml:space="preserve">N/A</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CURRENT LAW:</w:t>
      </w:r>
      <w:r w:rsidDel="00000000" w:rsidR="00000000" w:rsidRPr="00000000">
        <w:rPr>
          <w:rFonts w:ascii="Times New Roman" w:cs="Times New Roman" w:eastAsia="Times New Roman" w:hAnsi="Times New Roman"/>
          <w:sz w:val="24"/>
          <w:szCs w:val="24"/>
          <w:rtl w:val="0"/>
        </w:rPr>
        <w:t xml:space="preserve"> </w:t>
        <w:tab/>
        <w:tab/>
      </w:r>
      <w:r w:rsidDel="00000000" w:rsidR="00000000" w:rsidRPr="00000000">
        <w:rPr>
          <w:rFonts w:ascii="Times New Roman" w:cs="Times New Roman" w:eastAsia="Times New Roman" w:hAnsi="Times New Roman"/>
          <w:sz w:val="24"/>
          <w:szCs w:val="24"/>
          <w:rtl w:val="0"/>
        </w:rPr>
        <w:t xml:space="preserve">Arlington Town Manager Act (Ch. 503 of 1952), §§36–44</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Sections 36 through 44 of the Arlington Town Manager Act allow any holder of elective office in Arlington to be recalled by the town’s registered voters.</w:t>
      </w:r>
    </w:p>
    <w:p w:rsidR="00000000" w:rsidDel="00000000" w:rsidP="00000000" w:rsidRDefault="00000000" w:rsidRPr="00000000" w14:paraId="0000001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Petition (§37):</w:t>
      </w:r>
      <w:r w:rsidDel="00000000" w:rsidR="00000000" w:rsidRPr="00000000">
        <w:rPr>
          <w:rFonts w:ascii="Times New Roman" w:cs="Times New Roman" w:eastAsia="Times New Roman" w:hAnsi="Times New Roman"/>
          <w:sz w:val="24"/>
          <w:szCs w:val="24"/>
          <w:rtl w:val="0"/>
        </w:rPr>
        <w:t xml:space="preserve"> Fifty registered voters may start a recall by filing an affidavit with the Town Clerk naming the officer and stating the grounds. The Clerk then issues petition forms. Within 20 days of the affidavit, the petition must be signed by at least 20 percent of the town’s registered voters, and the Registrars of Voters certify the signatures.</w:t>
      </w:r>
    </w:p>
    <w:p w:rsidR="00000000" w:rsidDel="00000000" w:rsidP="00000000" w:rsidRDefault="00000000" w:rsidRPr="00000000" w14:paraId="0000001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Election (§38):</w:t>
      </w:r>
      <w:r w:rsidDel="00000000" w:rsidR="00000000" w:rsidRPr="00000000">
        <w:rPr>
          <w:rFonts w:ascii="Times New Roman" w:cs="Times New Roman" w:eastAsia="Times New Roman" w:hAnsi="Times New Roman"/>
          <w:sz w:val="24"/>
          <w:szCs w:val="24"/>
          <w:rtl w:val="0"/>
        </w:rPr>
        <w:t xml:space="preserve"> If the petition is certified as sufficient, the Select Board notifies the officer. If the officer does not resign within five days, the Board orders a recall election on a Tuesday 25 to 35 days after certification. If another town election falls within 60 days, the recall must be held with it. A vacancy after the election is ordered does not stop it.</w:t>
      </w:r>
    </w:p>
    <w:p w:rsidR="00000000" w:rsidDel="00000000" w:rsidP="00000000" w:rsidRDefault="00000000" w:rsidRPr="00000000" w14:paraId="0000001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Nominations and ballot (§§39–40):</w:t>
      </w:r>
      <w:r w:rsidDel="00000000" w:rsidR="00000000" w:rsidRPr="00000000">
        <w:rPr>
          <w:rFonts w:ascii="Times New Roman" w:cs="Times New Roman" w:eastAsia="Times New Roman" w:hAnsi="Times New Roman"/>
          <w:sz w:val="24"/>
          <w:szCs w:val="24"/>
          <w:rtl w:val="0"/>
        </w:rPr>
        <w:t xml:space="preserve"> Successor candidates are nominated, and the election is run, under the General Laws. Each officer’s recall appears on a separate ballot, which lists “Against” and then “For” the recall, followed by the successor candidates.</w:t>
      </w:r>
    </w:p>
    <w:p w:rsidR="00000000" w:rsidDel="00000000" w:rsidP="00000000" w:rsidRDefault="00000000" w:rsidRPr="00000000" w14:paraId="0000001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Outcome (§41):</w:t>
      </w:r>
      <w:r w:rsidDel="00000000" w:rsidR="00000000" w:rsidRPr="00000000">
        <w:rPr>
          <w:rFonts w:ascii="Times New Roman" w:cs="Times New Roman" w:eastAsia="Times New Roman" w:hAnsi="Times New Roman"/>
          <w:sz w:val="24"/>
          <w:szCs w:val="24"/>
          <w:rtl w:val="0"/>
        </w:rPr>
        <w:t xml:space="preserve"> A majority vote against recall keeps the officer in office. A majority vote for recall removes the officer, notwithstanding any defects in the petition, and the successor is determined under the General Laws.</w:t>
      </w:r>
    </w:p>
    <w:p w:rsidR="00000000" w:rsidDel="00000000" w:rsidP="00000000" w:rsidRDefault="00000000" w:rsidRPr="00000000" w14:paraId="0000001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Resignation (§42):</w:t>
      </w:r>
      <w:r w:rsidDel="00000000" w:rsidR="00000000" w:rsidRPr="00000000">
        <w:rPr>
          <w:rFonts w:ascii="Times New Roman" w:cs="Times New Roman" w:eastAsia="Times New Roman" w:hAnsi="Times New Roman"/>
          <w:sz w:val="24"/>
          <w:szCs w:val="24"/>
          <w:rtl w:val="0"/>
        </w:rPr>
        <w:t xml:space="preserve"> If the office becomes vacant before ballots are printed, the election is held as a regular “Town Election” for a successor, without the recall question.</w:t>
      </w:r>
    </w:p>
    <w:p w:rsidR="00000000" w:rsidDel="00000000" w:rsidP="00000000" w:rsidRDefault="00000000" w:rsidRPr="00000000" w14:paraId="0000001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Limits (§§43–44):</w:t>
      </w:r>
      <w:r w:rsidDel="00000000" w:rsidR="00000000" w:rsidRPr="00000000">
        <w:rPr>
          <w:rFonts w:ascii="Times New Roman" w:cs="Times New Roman" w:eastAsia="Times New Roman" w:hAnsi="Times New Roman"/>
          <w:sz w:val="24"/>
          <w:szCs w:val="24"/>
          <w:rtl w:val="0"/>
        </w:rPr>
        <w:t xml:space="preserve"> No petition may be filed within an officer’s first three months in office, or within three months after a failed recall election. A person who is recalled, or who resigns while a recall is pending, may not be appointed to any town office for two years.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legislation would revise the existing process for recalling elected officials in the Town of Arlington. A recall would begin with an affidavit signed by at least 50 registered voters, which the Board of Registrars must verify within 14 days. That would be followed by a petition requiring signatures from at least 20% of the town’s registered voters. If the petition is certified, a recall election would be held within 64 to 90 days, unless the Select Board aligns it with another town election scheduled within 100 days. The incumbent would continue in office until the election and could run as a candidate to succeed themselves; if the recall passes, the candidate receiving the most votes would be elected. The legislation would also restrict when recall affidavits may be filed and prohibit an official who is recalled, or who resigns while facing a recall petition, from being appointed to a town office for two years.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