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A5E96F" w14:textId="77777777" w:rsidR="00317643" w:rsidRDefault="005046AC">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Honorable Thomas M. Stanley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Honorable Patricia D. Jehlen</w:t>
      </w:r>
    </w:p>
    <w:p w14:paraId="0FF94821" w14:textId="77777777" w:rsidR="00317643" w:rsidRDefault="005046AC">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House Chair, Joint Committee on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Senate Chair, Joint Committee on</w:t>
      </w:r>
    </w:p>
    <w:p w14:paraId="6950D6C1" w14:textId="77777777" w:rsidR="00317643" w:rsidRDefault="005046AC">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Aging and Independence                                    </w:t>
      </w:r>
      <w:r>
        <w:rPr>
          <w:rFonts w:ascii="Times New Roman" w:eastAsia="Times New Roman" w:hAnsi="Times New Roman" w:cs="Times New Roman"/>
          <w:sz w:val="24"/>
          <w:szCs w:val="24"/>
        </w:rPr>
        <w:tab/>
        <w:t>Aging and Independence</w:t>
      </w:r>
    </w:p>
    <w:p w14:paraId="5D4B8FDD" w14:textId="77777777" w:rsidR="00317643" w:rsidRDefault="005046AC">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House Room 167                                           </w:t>
      </w:r>
      <w:r>
        <w:rPr>
          <w:rFonts w:ascii="Times New Roman" w:eastAsia="Times New Roman" w:hAnsi="Times New Roman" w:cs="Times New Roman"/>
          <w:sz w:val="24"/>
          <w:szCs w:val="24"/>
        </w:rPr>
        <w:tab/>
        <w:t>State House Room 421</w:t>
      </w:r>
    </w:p>
    <w:p w14:paraId="36DB04C0" w14:textId="77777777" w:rsidR="00317643" w:rsidRDefault="005046A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Boston, MA 02133                                                 </w:t>
      </w:r>
      <w:r>
        <w:rPr>
          <w:rFonts w:ascii="Times New Roman" w:eastAsia="Times New Roman" w:hAnsi="Times New Roman" w:cs="Times New Roman"/>
          <w:sz w:val="24"/>
          <w:szCs w:val="24"/>
        </w:rPr>
        <w:tab/>
        <w:t>Boston, MA 02133</w:t>
      </w:r>
    </w:p>
    <w:p w14:paraId="0B521012" w14:textId="77777777" w:rsidR="00317643" w:rsidRDefault="005046A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 Dear Honorable Chairs Stanley and Jehlen:</w:t>
      </w:r>
    </w:p>
    <w:p w14:paraId="663F3F9B" w14:textId="77777777" w:rsidR="00317643" w:rsidRDefault="005046AC">
      <w:pPr>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I write in support of H777 </w:t>
      </w:r>
      <w:r>
        <w:rPr>
          <w:rFonts w:ascii="Times New Roman" w:eastAsia="Times New Roman" w:hAnsi="Times New Roman" w:cs="Times New Roman"/>
          <w:i/>
          <w:sz w:val="24"/>
          <w:szCs w:val="24"/>
          <w:highlight w:val="white"/>
        </w:rPr>
        <w:t xml:space="preserve">An Act supporting seniors' financial stability. </w:t>
      </w:r>
      <w:r>
        <w:rPr>
          <w:rFonts w:ascii="Times New Roman" w:eastAsia="Times New Roman" w:hAnsi="Times New Roman" w:cs="Times New Roman"/>
          <w:sz w:val="24"/>
          <w:szCs w:val="24"/>
          <w:highlight w:val="white"/>
        </w:rPr>
        <w:t>Last session, this bill was reported out favorably by the Joint Committee on Elder Affairs and sent to House Ways and Means. I have been pleased to refile this bill this session to ensure our older adult population is supported and provided resources to assist with their assessment of their financial standing, financial goals, and budgeting.</w:t>
      </w:r>
    </w:p>
    <w:p w14:paraId="2377F893" w14:textId="77777777" w:rsidR="00317643" w:rsidRDefault="005046AC">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filed this legislation after an </w:t>
      </w:r>
      <w:proofErr w:type="gramStart"/>
      <w:r>
        <w:rPr>
          <w:rFonts w:ascii="Times New Roman" w:eastAsia="Times New Roman" w:hAnsi="Times New Roman" w:cs="Times New Roman"/>
          <w:sz w:val="24"/>
          <w:szCs w:val="24"/>
        </w:rPr>
        <w:t>office hours</w:t>
      </w:r>
      <w:proofErr w:type="gramEnd"/>
      <w:r>
        <w:rPr>
          <w:rFonts w:ascii="Times New Roman" w:eastAsia="Times New Roman" w:hAnsi="Times New Roman" w:cs="Times New Roman"/>
          <w:sz w:val="24"/>
          <w:szCs w:val="24"/>
        </w:rPr>
        <w:t xml:space="preserve"> meeting with a constituent who had been unexpectedly laid off during the pandemic and thereafter decided to retire earlier than she otherwise would have. She met with me to describe how complex it was to navigate her retirement decisions, </w:t>
      </w:r>
      <w:proofErr w:type="gramStart"/>
      <w:r>
        <w:rPr>
          <w:rFonts w:ascii="Times New Roman" w:eastAsia="Times New Roman" w:hAnsi="Times New Roman" w:cs="Times New Roman"/>
          <w:sz w:val="24"/>
          <w:szCs w:val="24"/>
        </w:rPr>
        <w:t>from financial planning,</w:t>
      </w:r>
      <w:proofErr w:type="gramEnd"/>
      <w:r>
        <w:rPr>
          <w:rFonts w:ascii="Times New Roman" w:eastAsia="Times New Roman" w:hAnsi="Times New Roman" w:cs="Times New Roman"/>
          <w:sz w:val="24"/>
          <w:szCs w:val="24"/>
        </w:rPr>
        <w:t xml:space="preserve"> to asset management, to health insurance coverage. She was able to draw upon her financial resources and professional contacts to chart her new retirement path but worried how others with fewer resources and connections might handle such complicated matters.</w:t>
      </w:r>
    </w:p>
    <w:p w14:paraId="4C87DC05" w14:textId="77777777" w:rsidR="00317643" w:rsidRDefault="00317643">
      <w:pPr>
        <w:rPr>
          <w:rFonts w:ascii="Times New Roman" w:eastAsia="Times New Roman" w:hAnsi="Times New Roman" w:cs="Times New Roman"/>
          <w:sz w:val="24"/>
          <w:szCs w:val="24"/>
        </w:rPr>
      </w:pPr>
    </w:p>
    <w:p w14:paraId="131083A3" w14:textId="77777777" w:rsidR="00317643" w:rsidRDefault="005046AC">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Adults 65 and older are the fastest growing age group in the United States, and b</w:t>
      </w:r>
      <w:r>
        <w:rPr>
          <w:rFonts w:ascii="Times New Roman" w:eastAsia="Times New Roman" w:hAnsi="Times New Roman" w:cs="Times New Roman"/>
          <w:sz w:val="24"/>
          <w:szCs w:val="24"/>
        </w:rPr>
        <w:t>y 2030, the U.S. Census Bureau projects that over 25% of the Commonwealth’s population will be 60 and older. It is essential that we equip this growing population with the necessary tools and resources to ensure older adults are empowered to age securely with their health, social, and economic needs met.</w:t>
      </w:r>
    </w:p>
    <w:p w14:paraId="7B96B331" w14:textId="77777777" w:rsidR="00317643" w:rsidRDefault="00317643">
      <w:pPr>
        <w:rPr>
          <w:rFonts w:ascii="Times New Roman" w:eastAsia="Times New Roman" w:hAnsi="Times New Roman" w:cs="Times New Roman"/>
          <w:sz w:val="24"/>
          <w:szCs w:val="24"/>
        </w:rPr>
      </w:pPr>
    </w:p>
    <w:p w14:paraId="5F655ABB" w14:textId="77777777" w:rsidR="00317643" w:rsidRDefault="00317643">
      <w:pPr>
        <w:rPr>
          <w:rFonts w:ascii="Times New Roman" w:eastAsia="Times New Roman" w:hAnsi="Times New Roman" w:cs="Times New Roman"/>
          <w:sz w:val="24"/>
          <w:szCs w:val="24"/>
        </w:rPr>
      </w:pPr>
    </w:p>
    <w:p w14:paraId="4E56A28E" w14:textId="77777777" w:rsidR="00317643" w:rsidRDefault="005046AC">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 xml:space="preserve">The State Treasurer’s office has already developed a series of financial literacy resources for other populations, including youth. The growing older adult population in </w:t>
      </w:r>
      <w:r>
        <w:rPr>
          <w:rFonts w:ascii="Times New Roman" w:eastAsia="Times New Roman" w:hAnsi="Times New Roman" w:cs="Times New Roman"/>
          <w:sz w:val="24"/>
          <w:szCs w:val="24"/>
          <w:highlight w:val="white"/>
        </w:rPr>
        <w:t xml:space="preserve">Massachusetts warrants similar support. H777 would direct the State Treasurer to develop a model curriculum in consultation with the Executive Office of Aging and Independence, the Massachusetts Councils on Aging, and AARP Massachusetts. </w:t>
      </w:r>
    </w:p>
    <w:p w14:paraId="6CA70DA1" w14:textId="77777777" w:rsidR="00317643" w:rsidRDefault="00317643">
      <w:pPr>
        <w:rPr>
          <w:rFonts w:ascii="Times New Roman" w:eastAsia="Times New Roman" w:hAnsi="Times New Roman" w:cs="Times New Roman"/>
          <w:sz w:val="24"/>
          <w:szCs w:val="24"/>
          <w:highlight w:val="white"/>
        </w:rPr>
      </w:pPr>
    </w:p>
    <w:p w14:paraId="5FC2D6D7" w14:textId="77777777" w:rsidR="00317643" w:rsidRDefault="005046AC">
      <w:pPr>
        <w:spacing w:before="240"/>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For these reasons, I respectfully urge the Committee to favorably report on H777</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highlight w:val="white"/>
        </w:rPr>
        <w:t>An Act supporting seniors' financial stability</w:t>
      </w:r>
      <w:r>
        <w:rPr>
          <w:rFonts w:ascii="Times New Roman" w:eastAsia="Times New Roman" w:hAnsi="Times New Roman" w:cs="Times New Roman"/>
          <w:color w:val="0E101A"/>
          <w:sz w:val="24"/>
          <w:szCs w:val="24"/>
        </w:rPr>
        <w:t xml:space="preserve">. If you desire further information, please feel free to contact my office. </w:t>
      </w:r>
      <w:r>
        <w:rPr>
          <w:rFonts w:ascii="Times New Roman" w:eastAsia="Times New Roman" w:hAnsi="Times New Roman" w:cs="Times New Roman"/>
          <w:sz w:val="24"/>
          <w:szCs w:val="24"/>
        </w:rPr>
        <w:t>Thank you in advance for your consideration.</w:t>
      </w:r>
    </w:p>
    <w:p w14:paraId="50B8F1F6" w14:textId="77777777" w:rsidR="00317643" w:rsidRDefault="005046A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274DDF" w14:textId="77777777" w:rsidR="00317643" w:rsidRDefault="005046AC">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Sincerely, </w:t>
      </w:r>
    </w:p>
    <w:p w14:paraId="18E3463F" w14:textId="77777777" w:rsidR="00317643" w:rsidRDefault="005046AC">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114300" distB="114300" distL="114300" distR="114300" wp14:anchorId="6F9E23B4" wp14:editId="20CC9792">
            <wp:extent cx="1201293" cy="56577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201293" cy="565770"/>
                    </a:xfrm>
                    <a:prstGeom prst="rect">
                      <a:avLst/>
                    </a:prstGeom>
                    <a:ln/>
                  </pic:spPr>
                </pic:pic>
              </a:graphicData>
            </a:graphic>
          </wp:inline>
        </w:drawing>
      </w:r>
    </w:p>
    <w:p w14:paraId="620A9762" w14:textId="77777777" w:rsidR="00317643" w:rsidRDefault="005046AC">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Kate Lipper-Garabedian </w:t>
      </w:r>
    </w:p>
    <w:p w14:paraId="4B5E62CB" w14:textId="77777777" w:rsidR="00317643" w:rsidRDefault="005046AC">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Representative </w:t>
      </w:r>
    </w:p>
    <w:p w14:paraId="7F00D790" w14:textId="77777777" w:rsidR="00317643" w:rsidRDefault="005046AC">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32nd Middlesex District </w:t>
      </w:r>
    </w:p>
    <w:p w14:paraId="5E5ABD00" w14:textId="77777777" w:rsidR="00317643" w:rsidRDefault="00317643"/>
    <w:p w14:paraId="5A11956C" w14:textId="77777777" w:rsidR="00317643" w:rsidRDefault="00317643">
      <w:pPr>
        <w:rPr>
          <w:rFonts w:ascii="Times New Roman" w:eastAsia="Times New Roman" w:hAnsi="Times New Roman" w:cs="Times New Roman"/>
          <w:sz w:val="24"/>
          <w:szCs w:val="24"/>
          <w:highlight w:val="white"/>
        </w:rPr>
      </w:pPr>
    </w:p>
    <w:sectPr w:rsidR="00317643">
      <w:head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75668" w14:textId="77777777" w:rsidR="005046AC" w:rsidRDefault="005046AC">
      <w:pPr>
        <w:spacing w:line="240" w:lineRule="auto"/>
      </w:pPr>
      <w:r>
        <w:separator/>
      </w:r>
    </w:p>
  </w:endnote>
  <w:endnote w:type="continuationSeparator" w:id="0">
    <w:p w14:paraId="1279F078" w14:textId="77777777" w:rsidR="005046AC" w:rsidRDefault="00504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2FE3" w14:textId="77777777" w:rsidR="00317643" w:rsidRDefault="003176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8249C" w14:textId="77777777" w:rsidR="005046AC" w:rsidRDefault="005046AC">
      <w:pPr>
        <w:spacing w:line="240" w:lineRule="auto"/>
      </w:pPr>
      <w:r>
        <w:separator/>
      </w:r>
    </w:p>
  </w:footnote>
  <w:footnote w:type="continuationSeparator" w:id="0">
    <w:p w14:paraId="3EF0F5C0" w14:textId="77777777" w:rsidR="005046AC" w:rsidRDefault="005046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5AD9B" w14:textId="77777777" w:rsidR="00317643" w:rsidRDefault="003176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AF1A" w14:textId="77777777" w:rsidR="00317643" w:rsidRDefault="005046AC">
    <w:r>
      <w:rPr>
        <w:noProof/>
      </w:rPr>
      <w:drawing>
        <wp:inline distT="114300" distB="114300" distL="114300" distR="114300" wp14:anchorId="0C75A975" wp14:editId="18F29C7D">
          <wp:extent cx="5943600" cy="21971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21971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643"/>
    <w:rsid w:val="00317643"/>
    <w:rsid w:val="005046AC"/>
    <w:rsid w:val="00806D0B"/>
    <w:rsid w:val="00D25339"/>
    <w:rsid w:val="00D3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6F82"/>
  <w15:docId w15:val="{FD2BB9E3-C2A4-4C34-8715-A814DED1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39568F0-DB0A-4443-890D-88A3C2618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f13305-2ad3-47fc-b32f-9b4df29da98c"/>
    <ds:schemaRef ds:uri="e847d9e2-e67d-4e78-9623-607caff44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930A79-02F8-43CE-AB05-39F6962D38FA}">
  <ds:schemaRefs>
    <ds:schemaRef ds:uri="http://schemas.microsoft.com/sharepoint/v3/contenttype/forms"/>
  </ds:schemaRefs>
</ds:datastoreItem>
</file>

<file path=customXml/itemProps3.xml><?xml version="1.0" encoding="utf-8"?>
<ds:datastoreItem xmlns:ds="http://schemas.openxmlformats.org/officeDocument/2006/customXml" ds:itemID="{113F19D5-64D2-4018-9522-CCAD99332490}">
  <ds:schemaRefs>
    <ds:schemaRef ds:uri="http://purl.org/dc/terms/"/>
    <ds:schemaRef ds:uri="http://www.w3.org/XML/1998/namespace"/>
    <ds:schemaRef ds:uri="0bf13305-2ad3-47fc-b32f-9b4df29da98c"/>
    <ds:schemaRef ds:uri="http://schemas.microsoft.com/office/2006/documentManagement/types"/>
    <ds:schemaRef ds:uri="http://schemas.microsoft.com/office/2006/metadata/properties"/>
    <ds:schemaRef ds:uri="http://schemas.microsoft.com/office/infopath/2007/PartnerControls"/>
    <ds:schemaRef ds:uri="e847d9e2-e67d-4e78-9623-607caff446f9"/>
    <ds:schemaRef ds:uri="http://purl.org/dc/elements/1.1/"/>
    <ds:schemaRef ds:uri="http://schemas.openxmlformats.org/package/2006/metadata/core-properties"/>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2212</Characters>
  <Application>Microsoft Office Word</Application>
  <DocSecurity>4</DocSecurity>
  <Lines>18</Lines>
  <Paragraphs>5</Paragraphs>
  <ScaleCrop>false</ScaleCrop>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Tobin, Haley (HOU)</dc:creator>
  <cp:lastModifiedBy>Fernandez, Julianna (HOU)</cp:lastModifiedBy>
  <cp:revision>2</cp:revision>
  <dcterms:created xsi:type="dcterms:W3CDTF">2025-04-24T15:01:00Z</dcterms:created>
  <dcterms:modified xsi:type="dcterms:W3CDTF">2025-04-24T15:01:00Z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y fmtid="{D5CDD505-2E9C-101B-9397-08002B2CF9AE}" pid="3" name="MediaServiceImageTags">
    <vt:lpwstr/>
  </property>
</Properties>
</file>