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3046" w:rsidRDefault="00BB4F10" w14:paraId="00000001" w14:textId="77777777">
      <w:pPr>
        <w:shd w:val="clear" w:color="auto" w:fill="FFFFFF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JOINT COMMITTEE ON ELECTION LAWS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="00013046" w:rsidRDefault="00BB4F10" w14:paraId="00000002" w14:textId="77777777">
      <w:pPr>
        <w:shd w:val="clear" w:color="auto" w:fill="FFFFFF"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2025-2026 (194</w:t>
      </w:r>
      <w:r>
        <w:rPr>
          <w:rFonts w:ascii="Times New Roman" w:hAnsi="Times New Roman" w:eastAsia="Times New Roman" w:cs="Times New Roman"/>
          <w:b/>
          <w:sz w:val="36"/>
          <w:szCs w:val="36"/>
          <w:vertAlign w:val="superscript"/>
        </w:rPr>
        <w:t>th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) BILL SUMMARY </w:t>
      </w:r>
      <w:r>
        <w:rPr>
          <w:b/>
          <w:sz w:val="28"/>
          <w:szCs w:val="28"/>
        </w:rPr>
        <w:t> </w:t>
      </w:r>
      <w:r>
        <w:rPr>
          <w:sz w:val="28"/>
          <w:szCs w:val="28"/>
        </w:rPr>
        <w:t xml:space="preserve"> </w:t>
      </w:r>
    </w:p>
    <w:p w:rsidR="00013046" w:rsidRDefault="00BB4F10" w14:paraId="00000003" w14:textId="77777777">
      <w:pP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013046" w:rsidRDefault="00BB4F10" w14:paraId="00000004" w14:textId="77777777">
      <w:pP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013046" w:rsidP="39792577" w:rsidRDefault="00BB4F10" w14:paraId="00000005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</w:pPr>
      <w:r w:rsidRPr="39792577" w:rsidR="00BB4F1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Bill Number:</w:t>
      </w:r>
      <w:r>
        <w:tab/>
      </w:r>
      <w:r>
        <w:tab/>
      </w:r>
      <w:r>
        <w:tab/>
      </w:r>
      <w:r w:rsidRPr="39792577" w:rsidR="00BB4F1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H.827 </w:t>
      </w:r>
    </w:p>
    <w:p w:rsidR="00013046" w:rsidRDefault="00BB4F10" w14:paraId="00000006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013046" w:rsidP="39792577" w:rsidRDefault="00BB4F10" w14:paraId="00000007" w14:textId="77777777">
      <w:pPr>
        <w:pBdr>
          <w:left w:val="none" w:color="FF000000" w:sz="0" w:space="20"/>
        </w:pBdr>
        <w:shd w:val="clear" w:color="auto" w:fill="FFFFFF" w:themeFill="background1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</w:pPr>
      <w:r w:rsidRPr="39792577" w:rsidR="00BB4F1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Title:</w:t>
      </w:r>
      <w:r>
        <w:tab/>
      </w:r>
      <w:r>
        <w:tab/>
      </w:r>
      <w:r>
        <w:tab/>
      </w:r>
      <w:r>
        <w:tab/>
      </w:r>
      <w:r w:rsidRPr="39792577" w:rsidR="00BB4F1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  <w:t>An Act relative to the voting procedures for presidential electors</w:t>
      </w:r>
    </w:p>
    <w:p w:rsidR="00013046" w:rsidRDefault="00BB4F10" w14:paraId="00000008" w14:textId="77777777">
      <w:pPr>
        <w:pBdr>
          <w:left w:val="none" w:color="auto" w:sz="0" w:space="20"/>
        </w:pBdr>
        <w:shd w:val="clear" w:color="auto" w:fill="FFFFFF"/>
        <w:ind w:left="4320" w:hanging="2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013046" w:rsidP="39792577" w:rsidRDefault="00BB4F10" w14:paraId="00000009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9792577" w:rsidR="00BB4F1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Sponsor(s):</w:t>
      </w:r>
      <w:r>
        <w:tab/>
      </w:r>
      <w:r>
        <w:tab/>
      </w:r>
      <w:r>
        <w:tab/>
      </w:r>
      <w:r w:rsidRPr="39792577" w:rsidR="00BB4F10">
        <w:rPr>
          <w:rFonts w:ascii="Times New Roman" w:hAnsi="Times New Roman" w:eastAsia="Times New Roman" w:cs="Times New Roman"/>
          <w:sz w:val="24"/>
          <w:szCs w:val="24"/>
          <w:lang w:val="en-US"/>
        </w:rPr>
        <w:t>Rep. Paul Frost (</w:t>
      </w:r>
      <w:r w:rsidRPr="39792577" w:rsidR="00BB4F10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Auburn</w:t>
      </w:r>
      <w:r w:rsidRPr="39792577" w:rsidR="00BB4F10">
        <w:rPr>
          <w:rFonts w:ascii="Times New Roman" w:hAnsi="Times New Roman" w:eastAsia="Times New Roman" w:cs="Times New Roman"/>
          <w:sz w:val="24"/>
          <w:szCs w:val="24"/>
          <w:lang w:val="en-US"/>
        </w:rPr>
        <w:t>)</w:t>
      </w:r>
    </w:p>
    <w:p w:rsidR="00013046" w:rsidRDefault="00BB4F10" w14:paraId="0000000A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013046" w:rsidP="39792577" w:rsidRDefault="00BB4F10" w14:paraId="0000000B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9792577" w:rsidR="00BB4F1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Hearing Date:</w:t>
      </w:r>
      <w:r>
        <w:tab/>
      </w:r>
      <w:r>
        <w:tab/>
      </w:r>
      <w:r w:rsidRPr="39792577" w:rsidR="00BB4F1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June 17, 2025 </w:t>
      </w:r>
    </w:p>
    <w:p w:rsidR="00013046" w:rsidRDefault="00BB4F10" w14:paraId="0000000C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013046" w:rsidP="39792577" w:rsidRDefault="00BB4F10" w14:paraId="0000000D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9792577" w:rsidR="00BB4F1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Reporting Deadline:</w:t>
      </w:r>
      <w:r>
        <w:tab/>
      </w:r>
      <w:r>
        <w:tab/>
      </w:r>
      <w:r w:rsidRPr="39792577" w:rsidR="00BB4F1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August 16, 2025 </w:t>
      </w:r>
    </w:p>
    <w:p w:rsidR="00013046" w:rsidRDefault="00BB4F10" w14:paraId="0000000E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013046" w:rsidRDefault="00BB4F10" w14:paraId="0000000F" w14:textId="77777777">
      <w:pPr>
        <w:pBdr>
          <w:left w:val="none" w:color="auto" w:sz="0" w:space="28"/>
        </w:pBd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Prior History: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2023-24 (H.700; Rep. Brad Jones) Ordered to study</w:t>
      </w:r>
    </w:p>
    <w:p w:rsidR="00013046" w:rsidRDefault="00BB4F10" w14:paraId="00000010" w14:textId="77777777">
      <w:pPr>
        <w:pBdr>
          <w:left w:val="none" w:color="auto" w:sz="0" w:space="28"/>
        </w:pBd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2021-22 (H799; Rep. Brad Jones) Ordered to study </w:t>
      </w:r>
    </w:p>
    <w:p w:rsidR="00013046" w:rsidRDefault="00BB4F10" w14:paraId="00000011" w14:textId="77777777">
      <w:pPr>
        <w:shd w:val="clear" w:color="auto" w:fill="FFFFFF"/>
        <w:ind w:firstLine="2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013046" w:rsidRDefault="00BB4F10" w14:paraId="00000012" w14:textId="77777777">
      <w:pPr>
        <w:pBdr>
          <w:left w:val="none" w:color="auto" w:sz="0" w:space="20"/>
        </w:pBd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Similar Matters: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N/A</w:t>
      </w:r>
    </w:p>
    <w:p w:rsidR="00013046" w:rsidRDefault="00013046" w14:paraId="00000013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013046" w:rsidRDefault="00BB4F10" w14:paraId="00000014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CURRENT LAW: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013046" w:rsidRDefault="00BB4F10" w14:paraId="00000015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013046" w:rsidP="39792577" w:rsidRDefault="00BB4F10" w14:paraId="00000016" w14:textId="77777777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</w:pPr>
      <w:r w:rsidRPr="39792577" w:rsidR="00BB4F10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M.G.L. c. 53 § 8</w:t>
      </w:r>
      <w:r w:rsidRPr="39792577" w:rsidR="00BB4F1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</w:t>
      </w:r>
      <w:r w:rsidRPr="39792577" w:rsidR="00BB4F10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Certificates of nomination and nomination papers; contents;</w:t>
      </w:r>
    </w:p>
    <w:p w:rsidR="00013046" w:rsidRDefault="00BB4F10" w14:paraId="00000017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party designation</w:t>
      </w:r>
      <w:r>
        <w:rPr>
          <w:rFonts w:ascii="Times New Roman" w:hAnsi="Times New Roman" w:eastAsia="Times New Roman" w:cs="Times New Roman"/>
          <w:sz w:val="24"/>
          <w:szCs w:val="24"/>
        </w:rPr>
        <w:t>: State committees will meet to nominate presidential electors.</w:t>
      </w:r>
    </w:p>
    <w:p w:rsidR="00013046" w:rsidRDefault="00013046" w14:paraId="00000018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013046" w:rsidRDefault="00BB4F10" w14:paraId="00000019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M.G.L. c. 54 § 148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Meetings; organization; record of proceedings</w:t>
      </w:r>
    </w:p>
    <w:p w:rsidR="00013046" w:rsidRDefault="00BB4F10" w14:paraId="0000001A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Establishes procedures for presidential electors to meet and cast their votes</w:t>
      </w:r>
    </w:p>
    <w:p w:rsidR="00013046" w:rsidRDefault="00BB4F10" w14:paraId="0000001B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   </w:t>
      </w:r>
    </w:p>
    <w:p w:rsidR="00013046" w:rsidRDefault="00BB4F10" w14:paraId="0000001C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SUMMARY: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013046" w:rsidRDefault="00BB4F10" w14:paraId="0000001D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This bill requires that one presidential elector be chosen from each congressional district, with two being chosen at-large. Congressional district electors are to vote for the candidates who receive the highest number of votes in their respective congressional districts, and at-large electors are to cast their vote for the candidates who received the highest number of votes in the state.</w:t>
      </w:r>
    </w:p>
    <w:sectPr w:rsidR="00013046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46"/>
    <w:rsid w:val="00013046"/>
    <w:rsid w:val="00BB4F10"/>
    <w:rsid w:val="00E62301"/>
    <w:rsid w:val="3979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A70056"/>
  <w15:docId w15:val="{F4D56219-4453-4FC5-A4DB-89FF3585BDA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8b076e68fa6a16525127e3d409f09d1d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a7638caa366d13f3635d791d47bb494c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A394C4-0DED-4818-ACBD-09A79B4FD5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BB45D-866E-4B7D-AE65-F6AEF5B01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89574-1131-4e34-9d5a-ca7f8d5bd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C16C0E-A84A-4C02-A21A-2488E89701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Zirkle, Karen (HOU)</lastModifiedBy>
  <revision>2</revision>
  <dcterms:created xsi:type="dcterms:W3CDTF">2025-06-12T15:00:00.0000000Z</dcterms:created>
  <dcterms:modified xsi:type="dcterms:W3CDTF">2025-06-12T15:01:36.1569514Z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