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0E2E" w:rsidRDefault="00CA37AD" w14:paraId="00000001" w14:textId="77777777">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7E0E2E" w:rsidRDefault="00CA37AD" w14:paraId="00000002" w14:textId="77777777">
      <w:pPr>
        <w:shd w:val="clear" w:color="auto" w:fill="FFFFFF"/>
        <w:jc w:val="center"/>
        <w:rPr>
          <w:sz w:val="28"/>
          <w:szCs w:val="28"/>
        </w:rPr>
      </w:pPr>
      <w:r>
        <w:rPr>
          <w:rFonts w:ascii="Times New Roman" w:hAnsi="Times New Roman" w:eastAsia="Times New Roman" w:cs="Times New Roman"/>
          <w:b/>
          <w:sz w:val="28"/>
          <w:szCs w:val="28"/>
        </w:rPr>
        <w:t>2025-2026 (194</w:t>
      </w:r>
      <w:r>
        <w:rPr>
          <w:rFonts w:ascii="Times New Roman" w:hAnsi="Times New Roman" w:eastAsia="Times New Roman" w:cs="Times New Roman"/>
          <w:b/>
          <w:sz w:val="36"/>
          <w:szCs w:val="36"/>
          <w:vertAlign w:val="superscript"/>
        </w:rPr>
        <w:t>th</w:t>
      </w:r>
      <w:r>
        <w:rPr>
          <w:rFonts w:ascii="Times New Roman" w:hAnsi="Times New Roman" w:eastAsia="Times New Roman" w:cs="Times New Roman"/>
          <w:b/>
          <w:sz w:val="28"/>
          <w:szCs w:val="28"/>
        </w:rPr>
        <w:t xml:space="preserve">) BILL SUMMARY </w:t>
      </w:r>
      <w:r>
        <w:rPr>
          <w:b/>
          <w:sz w:val="28"/>
          <w:szCs w:val="28"/>
        </w:rPr>
        <w:t> </w:t>
      </w:r>
      <w:r>
        <w:rPr>
          <w:sz w:val="28"/>
          <w:szCs w:val="28"/>
        </w:rPr>
        <w:t xml:space="preserve"> </w:t>
      </w:r>
    </w:p>
    <w:p w:rsidR="007E0E2E" w:rsidRDefault="00CA37AD" w14:paraId="00000003"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E0E2E" w:rsidRDefault="00CA37AD" w14:paraId="00000004"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E0E2E" w:rsidP="33BCC06B" w:rsidRDefault="00CA37AD" w14:paraId="00000005" w14:textId="77777777">
      <w:pPr>
        <w:shd w:val="clear" w:color="auto" w:fill="FFFFFF" w:themeFill="background1"/>
        <w:rPr>
          <w:rFonts w:ascii="Times New Roman" w:hAnsi="Times New Roman" w:eastAsia="Times New Roman" w:cs="Times New Roman"/>
          <w:b w:val="1"/>
          <w:bCs w:val="1"/>
          <w:sz w:val="24"/>
          <w:szCs w:val="24"/>
          <w:lang w:val="en-US"/>
        </w:rPr>
      </w:pPr>
      <w:r w:rsidRPr="33BCC06B" w:rsidR="00CA37AD">
        <w:rPr>
          <w:rFonts w:ascii="Times New Roman" w:hAnsi="Times New Roman" w:eastAsia="Times New Roman" w:cs="Times New Roman"/>
          <w:b w:val="1"/>
          <w:bCs w:val="1"/>
          <w:sz w:val="24"/>
          <w:szCs w:val="24"/>
          <w:lang w:val="en-US"/>
        </w:rPr>
        <w:t>Bill Number:</w:t>
      </w:r>
      <w:r>
        <w:tab/>
      </w:r>
      <w:r>
        <w:tab/>
      </w:r>
      <w:r>
        <w:tab/>
      </w:r>
      <w:r w:rsidRPr="33BCC06B" w:rsidR="00CA37AD">
        <w:rPr>
          <w:rFonts w:ascii="Times New Roman" w:hAnsi="Times New Roman" w:eastAsia="Times New Roman" w:cs="Times New Roman"/>
          <w:b w:val="1"/>
          <w:bCs w:val="1"/>
          <w:sz w:val="24"/>
          <w:szCs w:val="24"/>
          <w:lang w:val="en-US"/>
        </w:rPr>
        <w:t xml:space="preserve">H.846 </w:t>
      </w:r>
    </w:p>
    <w:p w:rsidR="007E0E2E" w:rsidRDefault="00CA37AD" w14:paraId="00000006"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E0E2E" w:rsidP="33BCC06B" w:rsidRDefault="00CA37AD" w14:paraId="00000007" w14:textId="77777777">
      <w:pPr>
        <w:pBdr>
          <w:left w:val="none" w:color="FF000000" w:sz="0" w:space="20"/>
        </w:pBdr>
        <w:shd w:val="clear" w:color="auto" w:fill="FFFFFF" w:themeFill="background1"/>
        <w:rPr>
          <w:rFonts w:ascii="Times New Roman" w:hAnsi="Times New Roman" w:eastAsia="Times New Roman" w:cs="Times New Roman"/>
          <w:b w:val="1"/>
          <w:bCs w:val="1"/>
          <w:i w:val="1"/>
          <w:iCs w:val="1"/>
          <w:sz w:val="24"/>
          <w:szCs w:val="24"/>
          <w:lang w:val="en-US"/>
        </w:rPr>
      </w:pPr>
      <w:r w:rsidRPr="33BCC06B" w:rsidR="00CA37AD">
        <w:rPr>
          <w:rFonts w:ascii="Times New Roman" w:hAnsi="Times New Roman" w:eastAsia="Times New Roman" w:cs="Times New Roman"/>
          <w:b w:val="1"/>
          <w:bCs w:val="1"/>
          <w:sz w:val="24"/>
          <w:szCs w:val="24"/>
          <w:lang w:val="en-US"/>
        </w:rPr>
        <w:t>Title:</w:t>
      </w:r>
      <w:r>
        <w:tab/>
      </w:r>
      <w:r>
        <w:tab/>
      </w:r>
      <w:r>
        <w:tab/>
      </w:r>
      <w:r>
        <w:tab/>
      </w:r>
      <w:r w:rsidRPr="33BCC06B" w:rsidR="00CA37AD">
        <w:rPr>
          <w:rFonts w:ascii="Times New Roman" w:hAnsi="Times New Roman" w:eastAsia="Times New Roman" w:cs="Times New Roman"/>
          <w:b w:val="1"/>
          <w:bCs w:val="1"/>
          <w:i w:val="1"/>
          <w:iCs w:val="1"/>
          <w:sz w:val="24"/>
          <w:szCs w:val="24"/>
          <w:lang w:val="en-US"/>
        </w:rPr>
        <w:t xml:space="preserve">An Act to enhancing disclosure requirements for synthetic media </w:t>
      </w:r>
    </w:p>
    <w:p w:rsidR="007E0E2E" w:rsidRDefault="00CA37AD" w14:paraId="00000008" w14:textId="77777777">
      <w:pPr>
        <w:pBdr>
          <w:left w:val="none" w:color="auto" w:sz="0" w:space="20"/>
        </w:pBdr>
        <w:shd w:val="clear" w:color="auto" w:fill="FFFFFF"/>
        <w:ind w:left="2160" w:firstLine="720"/>
        <w:rPr>
          <w:rFonts w:ascii="Times New Roman" w:hAnsi="Times New Roman" w:eastAsia="Times New Roman" w:cs="Times New Roman"/>
          <w:b/>
          <w:i/>
          <w:sz w:val="26"/>
          <w:szCs w:val="26"/>
        </w:rPr>
      </w:pPr>
      <w:r>
        <w:rPr>
          <w:rFonts w:ascii="Times New Roman" w:hAnsi="Times New Roman" w:eastAsia="Times New Roman" w:cs="Times New Roman"/>
          <w:b/>
          <w:i/>
          <w:sz w:val="24"/>
          <w:szCs w:val="24"/>
        </w:rPr>
        <w:t>in political advertising</w:t>
      </w:r>
    </w:p>
    <w:p w:rsidR="007E0E2E" w:rsidRDefault="00CA37AD" w14:paraId="00000009" w14:textId="77777777">
      <w:pPr>
        <w:pBdr>
          <w:left w:val="none" w:color="auto" w:sz="0" w:space="20"/>
        </w:pBdr>
        <w:shd w:val="clear" w:color="auto" w:fill="FFFFFF"/>
        <w:ind w:left="4320" w:hanging="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E0E2E" w:rsidP="33BCC06B" w:rsidRDefault="00CA37AD" w14:paraId="0000000A" w14:textId="77777777">
      <w:pPr>
        <w:shd w:val="clear" w:color="auto" w:fill="FFFFFF" w:themeFill="background1"/>
        <w:rPr>
          <w:rFonts w:ascii="Times New Roman" w:hAnsi="Times New Roman" w:eastAsia="Times New Roman" w:cs="Times New Roman"/>
          <w:sz w:val="24"/>
          <w:szCs w:val="24"/>
          <w:lang w:val="en-US"/>
        </w:rPr>
      </w:pPr>
      <w:r w:rsidRPr="33BCC06B" w:rsidR="00CA37AD">
        <w:rPr>
          <w:rFonts w:ascii="Times New Roman" w:hAnsi="Times New Roman" w:eastAsia="Times New Roman" w:cs="Times New Roman"/>
          <w:b w:val="1"/>
          <w:bCs w:val="1"/>
          <w:sz w:val="24"/>
          <w:szCs w:val="24"/>
          <w:lang w:val="en-US"/>
        </w:rPr>
        <w:t>Sponsor(s):</w:t>
      </w:r>
      <w:r>
        <w:tab/>
      </w:r>
      <w:r>
        <w:tab/>
      </w:r>
      <w:r>
        <w:tab/>
      </w:r>
      <w:r w:rsidRPr="33BCC06B" w:rsidR="00CA37AD">
        <w:rPr>
          <w:rFonts w:ascii="Times New Roman" w:hAnsi="Times New Roman" w:eastAsia="Times New Roman" w:cs="Times New Roman"/>
          <w:sz w:val="24"/>
          <w:szCs w:val="24"/>
          <w:lang w:val="en-US"/>
        </w:rPr>
        <w:t>Rep. Brad Jones (</w:t>
      </w:r>
      <w:r w:rsidRPr="33BCC06B" w:rsidR="00CA37AD">
        <w:rPr>
          <w:rFonts w:ascii="Times New Roman" w:hAnsi="Times New Roman" w:eastAsia="Times New Roman" w:cs="Times New Roman"/>
          <w:i w:val="1"/>
          <w:iCs w:val="1"/>
          <w:sz w:val="24"/>
          <w:szCs w:val="24"/>
          <w:lang w:val="en-US"/>
        </w:rPr>
        <w:t>North Reading</w:t>
      </w:r>
      <w:r w:rsidRPr="33BCC06B" w:rsidR="00CA37AD">
        <w:rPr>
          <w:rFonts w:ascii="Times New Roman" w:hAnsi="Times New Roman" w:eastAsia="Times New Roman" w:cs="Times New Roman"/>
          <w:sz w:val="24"/>
          <w:szCs w:val="24"/>
          <w:lang w:val="en-US"/>
        </w:rPr>
        <w:t>)</w:t>
      </w:r>
    </w:p>
    <w:p w:rsidR="007E0E2E" w:rsidRDefault="00CA37AD" w14:paraId="0000000B"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E0E2E" w:rsidP="33BCC06B" w:rsidRDefault="00CA37AD" w14:paraId="0000000C" w14:textId="77777777">
      <w:pPr>
        <w:shd w:val="clear" w:color="auto" w:fill="FFFFFF" w:themeFill="background1"/>
        <w:rPr>
          <w:rFonts w:ascii="Times New Roman" w:hAnsi="Times New Roman" w:eastAsia="Times New Roman" w:cs="Times New Roman"/>
          <w:sz w:val="24"/>
          <w:szCs w:val="24"/>
          <w:lang w:val="en-US"/>
        </w:rPr>
      </w:pPr>
      <w:r w:rsidRPr="33BCC06B" w:rsidR="00CA37AD">
        <w:rPr>
          <w:rFonts w:ascii="Times New Roman" w:hAnsi="Times New Roman" w:eastAsia="Times New Roman" w:cs="Times New Roman"/>
          <w:b w:val="1"/>
          <w:bCs w:val="1"/>
          <w:sz w:val="24"/>
          <w:szCs w:val="24"/>
          <w:lang w:val="en-US"/>
        </w:rPr>
        <w:t>Hearing Date:</w:t>
      </w:r>
      <w:r>
        <w:tab/>
      </w:r>
      <w:r>
        <w:tab/>
      </w:r>
      <w:r w:rsidRPr="33BCC06B" w:rsidR="00CA37AD">
        <w:rPr>
          <w:rFonts w:ascii="Times New Roman" w:hAnsi="Times New Roman" w:eastAsia="Times New Roman" w:cs="Times New Roman"/>
          <w:sz w:val="24"/>
          <w:szCs w:val="24"/>
          <w:lang w:val="en-US"/>
        </w:rPr>
        <w:t xml:space="preserve">July 8, 2025 </w:t>
      </w:r>
    </w:p>
    <w:p w:rsidR="007E0E2E" w:rsidRDefault="00CA37AD" w14:paraId="0000000D"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E0E2E" w:rsidP="33BCC06B" w:rsidRDefault="00CA37AD" w14:paraId="0000000E" w14:textId="77777777">
      <w:pPr>
        <w:shd w:val="clear" w:color="auto" w:fill="FFFFFF" w:themeFill="background1"/>
        <w:rPr>
          <w:rFonts w:ascii="Times New Roman" w:hAnsi="Times New Roman" w:eastAsia="Times New Roman" w:cs="Times New Roman"/>
          <w:sz w:val="24"/>
          <w:szCs w:val="24"/>
          <w:lang w:val="en-US"/>
        </w:rPr>
      </w:pPr>
      <w:r w:rsidRPr="33BCC06B" w:rsidR="00CA37AD">
        <w:rPr>
          <w:rFonts w:ascii="Times New Roman" w:hAnsi="Times New Roman" w:eastAsia="Times New Roman" w:cs="Times New Roman"/>
          <w:b w:val="1"/>
          <w:bCs w:val="1"/>
          <w:sz w:val="24"/>
          <w:szCs w:val="24"/>
          <w:lang w:val="en-US"/>
        </w:rPr>
        <w:t>Reporting Deadline:</w:t>
      </w:r>
      <w:r>
        <w:tab/>
      </w:r>
      <w:r>
        <w:tab/>
      </w:r>
      <w:r w:rsidRPr="33BCC06B" w:rsidR="00CA37AD">
        <w:rPr>
          <w:rFonts w:ascii="Times New Roman" w:hAnsi="Times New Roman" w:eastAsia="Times New Roman" w:cs="Times New Roman"/>
          <w:sz w:val="24"/>
          <w:szCs w:val="24"/>
          <w:lang w:val="en-US"/>
        </w:rPr>
        <w:t xml:space="preserve">September 6, 2025 </w:t>
      </w:r>
    </w:p>
    <w:p w:rsidR="007E0E2E" w:rsidRDefault="00CA37AD" w14:paraId="0000000F"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E0E2E" w:rsidRDefault="00CA37AD" w14:paraId="00000010" w14:textId="77777777">
      <w:pPr>
        <w:pBdr>
          <w:left w:val="none" w:color="auto" w:sz="0" w:space="28"/>
        </w:pBd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Prior History: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N/A</w:t>
      </w:r>
    </w:p>
    <w:p w:rsidR="007E0E2E" w:rsidRDefault="00CA37AD" w14:paraId="00000011" w14:textId="77777777">
      <w:pPr>
        <w:shd w:val="clear" w:color="auto" w:fill="FFFFFF"/>
        <w:ind w:firstLine="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E0E2E" w:rsidRDefault="00CA37AD" w14:paraId="00000012" w14:textId="77777777">
      <w:pPr>
        <w:pBdr>
          <w:left w:val="none" w:color="auto" w:sz="0" w:space="20"/>
        </w:pBd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sz w:val="24"/>
          <w:szCs w:val="24"/>
        </w:rPr>
        <w:t xml:space="preserve"> </w:t>
      </w:r>
      <w:r>
        <w:rPr>
          <w:sz w:val="24"/>
          <w:szCs w:val="24"/>
        </w:rPr>
        <w:tab/>
      </w:r>
      <w:r>
        <w:rPr>
          <w:sz w:val="24"/>
          <w:szCs w:val="24"/>
        </w:rPr>
        <w:tab/>
      </w:r>
      <w:r>
        <w:rPr>
          <w:rFonts w:ascii="Times New Roman" w:hAnsi="Times New Roman" w:eastAsia="Times New Roman" w:cs="Times New Roman"/>
          <w:sz w:val="24"/>
          <w:szCs w:val="24"/>
        </w:rPr>
        <w:t>N/A</w:t>
      </w:r>
    </w:p>
    <w:p w:rsidR="007E0E2E" w:rsidRDefault="007E0E2E" w14:paraId="00000013" w14:textId="77777777">
      <w:pPr>
        <w:shd w:val="clear" w:color="auto" w:fill="FFFFFF"/>
        <w:jc w:val="both"/>
        <w:rPr>
          <w:rFonts w:ascii="Times New Roman" w:hAnsi="Times New Roman" w:eastAsia="Times New Roman" w:cs="Times New Roman"/>
          <w:b/>
          <w:sz w:val="24"/>
          <w:szCs w:val="24"/>
        </w:rPr>
      </w:pPr>
    </w:p>
    <w:p w:rsidR="007E0E2E" w:rsidRDefault="007E0E2E" w14:paraId="00000014" w14:textId="77777777">
      <w:pPr>
        <w:shd w:val="clear" w:color="auto" w:fill="FFFFFF"/>
        <w:jc w:val="both"/>
        <w:rPr>
          <w:rFonts w:ascii="Times New Roman" w:hAnsi="Times New Roman" w:eastAsia="Times New Roman" w:cs="Times New Roman"/>
          <w:b/>
          <w:sz w:val="24"/>
          <w:szCs w:val="24"/>
        </w:rPr>
      </w:pPr>
    </w:p>
    <w:p w:rsidR="007E0E2E" w:rsidRDefault="00CA37AD" w14:paraId="00000015"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w:t>
      </w:r>
    </w:p>
    <w:p w:rsidR="007E0E2E" w:rsidRDefault="00CA37AD" w14:paraId="00000016"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E0E2E" w:rsidRDefault="00CA37AD" w14:paraId="00000017"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M.G.L. c. 56 – Violations of election laws</w:t>
      </w:r>
    </w:p>
    <w:p w:rsidR="007E0E2E" w:rsidRDefault="00CA37AD" w14:paraId="00000018" w14:textId="77777777">
      <w:pPr>
        <w:shd w:val="clear" w:color="auto" w:fill="FFFFFF"/>
        <w:jc w:val="both"/>
        <w:rPr>
          <w:rFonts w:ascii="Times New Roman" w:hAnsi="Times New Roman" w:eastAsia="Times New Roman" w:cs="Times New Roman"/>
          <w:b/>
          <w:sz w:val="24"/>
          <w:szCs w:val="24"/>
        </w:rPr>
      </w:pPr>
      <w:r>
        <w:rPr>
          <w:rFonts w:ascii="Times New Roman" w:hAnsi="Times New Roman" w:eastAsia="Times New Roman" w:cs="Times New Roman"/>
        </w:rPr>
        <w:t xml:space="preserve">   </w:t>
      </w:r>
    </w:p>
    <w:p w:rsidR="007E0E2E" w:rsidP="33BCC06B" w:rsidRDefault="00CA37AD" w14:paraId="00000019" w14:textId="77777777">
      <w:pPr>
        <w:shd w:val="clear" w:color="auto" w:fill="FFFFFF" w:themeFill="background1"/>
        <w:jc w:val="both"/>
        <w:rPr>
          <w:rFonts w:ascii="Times New Roman" w:hAnsi="Times New Roman" w:eastAsia="Times New Roman" w:cs="Times New Roman"/>
          <w:sz w:val="24"/>
          <w:szCs w:val="24"/>
          <w:lang w:val="en-US"/>
        </w:rPr>
      </w:pPr>
      <w:r w:rsidRPr="33BCC06B" w:rsidR="00CA37AD">
        <w:rPr>
          <w:rFonts w:ascii="Times New Roman" w:hAnsi="Times New Roman" w:eastAsia="Times New Roman" w:cs="Times New Roman"/>
          <w:b w:val="1"/>
          <w:bCs w:val="1"/>
          <w:sz w:val="24"/>
          <w:szCs w:val="24"/>
          <w:lang w:val="en-US"/>
        </w:rPr>
        <w:t>SUMMARY:</w:t>
      </w:r>
      <w:r w:rsidRPr="33BCC06B" w:rsidR="00CA37AD">
        <w:rPr>
          <w:rFonts w:ascii="Times New Roman" w:hAnsi="Times New Roman" w:eastAsia="Times New Roman" w:cs="Times New Roman"/>
          <w:sz w:val="24"/>
          <w:szCs w:val="24"/>
          <w:lang w:val="en-US"/>
        </w:rPr>
        <w:t xml:space="preserve"> This bill adds definitions for "artificial intelligence," "generative artificial intelligence," and "synthetic media" to Chapter 50 of the General Laws. It then creates new disclosure requirements in Chapter 56 for political advertisements containing AI-generated audio or video. Any paid communication by a candidate, PAC, political party, or individual using campaign funds that is intended to influence an election and includes synthetic media must clearly disclose at the beginning and end that it "Contains</w:t>
      </w:r>
      <w:r w:rsidRPr="33BCC06B" w:rsidR="00CA37AD">
        <w:rPr>
          <w:rFonts w:ascii="Times New Roman" w:hAnsi="Times New Roman" w:eastAsia="Times New Roman" w:cs="Times New Roman"/>
          <w:sz w:val="24"/>
          <w:szCs w:val="24"/>
          <w:lang w:val="en-US"/>
        </w:rPr>
        <w:t xml:space="preserve"> content generated by AI." Additionally, on-screen text must appear throughout any AI-generated portion, specifying whether it is audio, video, or both. Violations are subject to a fine of up to $1,000, and compliance does not exempt individuals from other legal liabilities.</w:t>
      </w:r>
    </w:p>
    <w:p w:rsidR="007E0E2E" w:rsidRDefault="007E0E2E" w14:paraId="0000001A" w14:textId="77777777">
      <w:pPr>
        <w:shd w:val="clear" w:color="auto" w:fill="FFFFFF"/>
        <w:jc w:val="both"/>
        <w:rPr>
          <w:rFonts w:ascii="Times New Roman" w:hAnsi="Times New Roman" w:eastAsia="Times New Roman" w:cs="Times New Roman"/>
          <w:sz w:val="24"/>
          <w:szCs w:val="24"/>
        </w:rPr>
      </w:pPr>
    </w:p>
    <w:p w:rsidR="007E0E2E" w:rsidRDefault="007E0E2E" w14:paraId="0000001B" w14:textId="77777777"/>
    <w:sectPr w:rsidR="007E0E2E">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E2E"/>
    <w:rsid w:val="007E0E2E"/>
    <w:rsid w:val="00801984"/>
    <w:rsid w:val="00CA37AD"/>
    <w:rsid w:val="33BCC0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61FDB1B"/>
  <w15:docId w15:val="{6EEF650D-C917-4565-9EDE-05C05BFDF3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03631E-A394-44B7-B374-2C3F408131B1}">
  <ds:schemaRefs>
    <ds:schemaRef ds:uri="http://schemas.microsoft.com/sharepoint/v3/contenttype/forms"/>
  </ds:schemaRefs>
</ds:datastoreItem>
</file>

<file path=customXml/itemProps2.xml><?xml version="1.0" encoding="utf-8"?>
<ds:datastoreItem xmlns:ds="http://schemas.openxmlformats.org/officeDocument/2006/customXml" ds:itemID="{D5D437A0-E824-43BB-8AB8-0486D579E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3F08F-0C03-49C0-8D94-E7DCFB08302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2025-06-27T15:30:00.0000000Z</dcterms:created>
  <dcterms:modified xsi:type="dcterms:W3CDTF">2025-06-27T15:31:02.0302077Z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