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Long and Moon Islands in Boston Harbor</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Ayers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commentRangeStart w:id="0"/>
            <w:r w:rsidDel="00000000" w:rsidR="00000000" w:rsidRPr="00000000">
              <w:rPr>
                <w:rFonts w:ascii="Times New Roman" w:cs="Times New Roman" w:eastAsia="Times New Roman" w:hAnsi="Times New Roman"/>
                <w:sz w:val="24"/>
                <w:szCs w:val="24"/>
                <w:rtl w:val="0"/>
              </w:rPr>
              <w:t xml:space="preserve">H892</w:t>
            </w:r>
            <w:commentRangeEnd w:id="0"/>
            <w:r w:rsidDel="00000000" w:rsidR="00000000" w:rsidRPr="00000000">
              <w:commentReference w:id="0"/>
            </w:r>
            <w:r w:rsidDel="00000000" w:rsidR="00000000" w:rsidRPr="00000000">
              <w:rPr>
                <w:rtl w:val="0"/>
              </w:rPr>
            </w:r>
          </w:p>
        </w:tc>
      </w:tr>
      <w:tr>
        <w:trPr>
          <w:cantSplit w:val="0"/>
          <w:trHeight w:val="7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H3879; sent to study by ENRA</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H743; accompanied a study order, H4668, and discharged to House Rules where no further action was taken</w:t>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92, Section 33 of the General Laws is amended by this legislation by inserting language establishing the Long Island Reservation on Long Island in Boston Harbor, and the Moon Island Reservation on Moon Island within Quincy Bay, as land of the Commonwealth. The Long Island Reservation is to be a publicly accessible park with ocean shoreline and is to remain in the state registrar of historic places. </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reservations will serve for passive recreational use as a park, to preserve open space and conserve land to protect coastal beaches, palustrine wetlands, estuarine intertidal wetlands, marine intertidal wetlands and salt marsh, and to provide a habitat for native oysters and other local shellfish.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Capital Asset and Maintenance is to take in fee the land mass encompassing Long Island and Moon Island by June 30, 2025 and declared reservation lands of the Commonwealth. </w:t>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diti Vaidya" w:id="0" w:date="2025-05-29T18:09:00Z">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why aren't we doing this bill in this hearing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