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comments+xml" PartName="/word/comments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Joint Committee on Environment and Natural Resources</w:t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Bill Summary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__________________________________________________________________</w:t>
      </w:r>
    </w:p>
    <w:tbl>
      <w:tblPr>
        <w:tblStyle w:val="Table1"/>
        <w:tblW w:w="9359.999999999998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467.5110456553753"/>
        <w:gridCol w:w="6892.488954344624"/>
        <w:tblGridChange w:id="0">
          <w:tblGrid>
            <w:gridCol w:w="2467.5110456553753"/>
            <w:gridCol w:w="6892.488954344624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u w:val="single"/>
                <w:rtl w:val="0"/>
              </w:rPr>
              <w:t xml:space="preserve">BILL NUMBER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House, No. 947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u w:val="single"/>
                <w:rtl w:val="0"/>
              </w:rPr>
              <w:t xml:space="preserve">TITLE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 Act relative to brownsfields assessment and remediation funds accessibility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u w:val="single"/>
                <w:rtl w:val="0"/>
              </w:rPr>
              <w:t xml:space="preserve">SPONSORS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Representative Garry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u w:val="single"/>
                <w:rtl w:val="0"/>
              </w:rPr>
              <w:t xml:space="preserve">SIMILAR MATTERS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None</w:t>
            </w:r>
          </w:p>
        </w:tc>
      </w:tr>
      <w:tr>
        <w:trPr>
          <w:cantSplit w:val="0"/>
          <w:trHeight w:val="4067.6440429687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u w:val="single"/>
                <w:rtl w:val="0"/>
              </w:rPr>
              <w:t xml:space="preserve">PRIOR HISTORY</w:t>
            </w:r>
          </w:p>
          <w:p w:rsidR="00000000" w:rsidDel="00000000" w:rsidP="00000000" w:rsidRDefault="00000000" w:rsidRPr="00000000" w14:paraId="0000000C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20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2019-2020: Filed as H787; sent to study by ENRA </w:t>
            </w:r>
          </w:p>
          <w:p w:rsidR="00000000" w:rsidDel="00000000" w:rsidP="00000000" w:rsidRDefault="00000000" w:rsidRPr="00000000" w14:paraId="0000000D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20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2021-2022: Filed as H924; sent to study by ENRA </w:t>
            </w:r>
          </w:p>
          <w:p w:rsidR="00000000" w:rsidDel="00000000" w:rsidP="00000000" w:rsidRDefault="00000000" w:rsidRPr="00000000" w14:paraId="0000000E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2023-2024: Filed as H810; accompanied a study order, H4555, and discharged to the Committee on Joint Rules; discharged to the Committee on House Rules</w:t>
            </w:r>
            <w:commentRangeStart w:id="0"/>
            <w:commentRangeStart w:id="1"/>
            <w:commentRangeStart w:id="2"/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; reported in part, H868, and referred back to ENR where it was reported favorably; H868 discharged to HWM where no further action was taken</w:t>
            </w:r>
            <w:commentRangeEnd w:id="0"/>
            <w:r w:rsidDel="00000000" w:rsidR="00000000" w:rsidRPr="00000000">
              <w:commentReference w:id="0"/>
            </w:r>
            <w:commentRangeEnd w:id="1"/>
            <w:r w:rsidDel="00000000" w:rsidR="00000000" w:rsidRPr="00000000">
              <w:commentReference w:id="1"/>
            </w:r>
            <w:commentRangeEnd w:id="2"/>
            <w:r w:rsidDel="00000000" w:rsidR="00000000" w:rsidRPr="00000000">
              <w:commentReference w:id="2"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SUMMARY</w:t>
            </w:r>
          </w:p>
          <w:p w:rsidR="00000000" w:rsidDel="00000000" w:rsidP="00000000" w:rsidRDefault="00000000" w:rsidRPr="00000000" w14:paraId="00000011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The bill proposes that communities may be granted Brownfields Assessment and Remediation Funds regardless of the participation of their Regional Planning Organization.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comments.xml><?xml version="1.0" encoding="utf-8"?>
<w:comme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comment w:author="Jacob Newman" w:id="0" w:date="2025-06-09T16:15:05Z"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Let me know if any changes are needed here not sure if fully relevant</w:t>
      </w:r>
    </w:p>
  </w:comment>
  <w:comment w:author="Christine Barber" w:id="1" w:date="2025-06-13T19:16:53Z"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Can you tell if this language was what was reported in part?</w:t>
      </w:r>
    </w:p>
  </w:comment>
  <w:comment w:author="Jacob Newman" w:id="2" w:date="2025-06-13T19:49:31Z"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As with H1030, no language pertaining to brownfields were included in the final copy, H868</w:t>
      </w:r>
    </w:p>
  </w:comment>
</w:comments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comments" Target="comments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5" Type="http://schemas.openxmlformats.org/officeDocument/2006/relationships/numbering" Target="numbering.xml"/><Relationship Id="rId6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