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sz w:val="28"/>
          <w:szCs w:val="28"/>
          <w:rtl w:val="0"/>
        </w:rPr>
        <w:t xml:space="preserve">Joint Committee on Environment and Natural Resources</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sz w:val="28"/>
          <w:szCs w:val="28"/>
          <w:rtl w:val="0"/>
        </w:rPr>
        <w:t xml:space="preserve">Bill Summary</w:t>
      </w:r>
      <w:r w:rsidDel="00000000" w:rsidR="00000000" w:rsidRPr="00000000">
        <w:rPr>
          <w:rtl w:val="0"/>
        </w:rPr>
        <w:br w:type="textWrapping"/>
      </w:r>
      <w:r w:rsidDel="00000000" w:rsidR="00000000" w:rsidRPr="00000000">
        <w:rPr>
          <w:b w:val="1"/>
          <w:rtl w:val="0"/>
        </w:rPr>
        <w:t xml:space="preserve">__________________________________________________________________</w:t>
      </w:r>
      <w:r w:rsidDel="00000000" w:rsidR="00000000" w:rsidRPr="00000000">
        <w:rPr>
          <w:rtl w:val="0"/>
        </w:rPr>
      </w:r>
    </w:p>
    <w:tbl>
      <w:tblPr>
        <w:tblStyle w:val="Table1"/>
        <w:tblW w:w="10188.0" w:type="dxa"/>
        <w:jc w:val="left"/>
        <w:tblLayout w:type="fixed"/>
        <w:tblLook w:val="0400"/>
      </w:tblPr>
      <w:tblGrid>
        <w:gridCol w:w="2538"/>
        <w:gridCol w:w="7650"/>
        <w:tblGridChange w:id="0">
          <w:tblGrid>
            <w:gridCol w:w="2538"/>
            <w:gridCol w:w="7650"/>
          </w:tblGrid>
        </w:tblGridChange>
      </w:tblGrid>
      <w:tr>
        <w:trPr>
          <w:cantSplit w:val="0"/>
          <w:trHeight w:val="540" w:hRule="atLeast"/>
          <w:tblHeader w:val="0"/>
        </w:trPr>
        <w:tc>
          <w:tcPr/>
          <w:p w:rsidR="00000000" w:rsidDel="00000000" w:rsidP="00000000" w:rsidRDefault="00000000" w:rsidRPr="00000000" w14:paraId="00000003">
            <w:pPr>
              <w:rPr/>
            </w:pPr>
            <w:r w:rsidDel="00000000" w:rsidR="00000000" w:rsidRPr="00000000">
              <w:rPr>
                <w:b w:val="1"/>
                <w:u w:val="single"/>
                <w:rtl w:val="0"/>
              </w:rPr>
              <w:t xml:space="preserve">BILL NUMBER</w:t>
            </w:r>
            <w:r w:rsidDel="00000000" w:rsidR="00000000" w:rsidRPr="00000000">
              <w:rPr>
                <w:rtl w:val="0"/>
              </w:rPr>
            </w:r>
          </w:p>
        </w:tc>
        <w:tc>
          <w:tcPr/>
          <w:p w:rsidR="00000000" w:rsidDel="00000000" w:rsidP="00000000" w:rsidRDefault="00000000" w:rsidRPr="00000000" w14:paraId="00000004">
            <w:pPr>
              <w:spacing w:line="240" w:lineRule="auto"/>
              <w:rPr/>
            </w:pPr>
            <w:r w:rsidDel="00000000" w:rsidR="00000000" w:rsidRPr="00000000">
              <w:rPr>
                <w:rtl w:val="0"/>
              </w:rPr>
              <w:t xml:space="preserve">House, No. 967</w:t>
            </w:r>
          </w:p>
        </w:tc>
      </w:tr>
      <w:tr>
        <w:trPr>
          <w:cantSplit w:val="0"/>
          <w:tblHeader w:val="0"/>
        </w:trPr>
        <w:tc>
          <w:tcPr/>
          <w:p w:rsidR="00000000" w:rsidDel="00000000" w:rsidP="00000000" w:rsidRDefault="00000000" w:rsidRPr="00000000" w14:paraId="00000005">
            <w:pPr>
              <w:rPr/>
            </w:pPr>
            <w:r w:rsidDel="00000000" w:rsidR="00000000" w:rsidRPr="00000000">
              <w:rPr>
                <w:b w:val="1"/>
                <w:u w:val="single"/>
                <w:rtl w:val="0"/>
              </w:rPr>
              <w:t xml:space="preserve">TITLE</w:t>
            </w:r>
            <w:r w:rsidDel="00000000" w:rsidR="00000000" w:rsidRPr="00000000">
              <w:rPr>
                <w:rtl w:val="0"/>
              </w:rPr>
            </w:r>
          </w:p>
        </w:tc>
        <w:tc>
          <w:tcPr/>
          <w:p w:rsidR="00000000" w:rsidDel="00000000" w:rsidP="00000000" w:rsidRDefault="00000000" w:rsidRPr="00000000" w14:paraId="00000006">
            <w:pPr>
              <w:spacing w:after="240" w:lineRule="auto"/>
              <w:rPr/>
            </w:pPr>
            <w:r w:rsidDel="00000000" w:rsidR="00000000" w:rsidRPr="00000000">
              <w:rPr>
                <w:rtl w:val="0"/>
              </w:rPr>
              <w:t xml:space="preserve">An Act banning the retail sale of dogs, cats, and rabbits in new pet shops</w:t>
            </w:r>
          </w:p>
        </w:tc>
      </w:tr>
      <w:tr>
        <w:trPr>
          <w:cantSplit w:val="0"/>
          <w:tblHeader w:val="0"/>
        </w:trPr>
        <w:tc>
          <w:tcPr/>
          <w:p w:rsidR="00000000" w:rsidDel="00000000" w:rsidP="00000000" w:rsidRDefault="00000000" w:rsidRPr="00000000" w14:paraId="00000007">
            <w:pPr>
              <w:spacing w:after="240" w:lineRule="auto"/>
              <w:rPr>
                <w:b w:val="1"/>
                <w:u w:val="single"/>
              </w:rPr>
            </w:pPr>
            <w:r w:rsidDel="00000000" w:rsidR="00000000" w:rsidRPr="00000000">
              <w:rPr>
                <w:b w:val="1"/>
                <w:u w:val="single"/>
                <w:rtl w:val="0"/>
              </w:rPr>
              <w:t xml:space="preserve">SPONSORS</w:t>
            </w:r>
          </w:p>
          <w:p w:rsidR="00000000" w:rsidDel="00000000" w:rsidP="00000000" w:rsidRDefault="00000000" w:rsidRPr="00000000" w14:paraId="00000008">
            <w:pPr>
              <w:spacing w:after="240" w:lineRule="auto"/>
              <w:rPr>
                <w:b w:val="1"/>
                <w:u w:val="single"/>
              </w:rPr>
            </w:pPr>
            <w:r w:rsidDel="00000000" w:rsidR="00000000" w:rsidRPr="00000000">
              <w:rPr>
                <w:b w:val="1"/>
                <w:u w:val="single"/>
                <w:rtl w:val="0"/>
              </w:rPr>
              <w:t xml:space="preserve">SIMILAR MATTERS</w:t>
            </w:r>
          </w:p>
        </w:tc>
        <w:tc>
          <w:tcPr/>
          <w:p w:rsidR="00000000" w:rsidDel="00000000" w:rsidP="00000000" w:rsidRDefault="00000000" w:rsidRPr="00000000" w14:paraId="00000009">
            <w:pPr>
              <w:spacing w:after="240" w:lineRule="auto"/>
              <w:rPr/>
            </w:pPr>
            <w:r w:rsidDel="00000000" w:rsidR="00000000" w:rsidRPr="00000000">
              <w:rPr>
                <w:rtl w:val="0"/>
              </w:rPr>
              <w:t xml:space="preserve">Representative Higgins</w:t>
            </w:r>
          </w:p>
          <w:p w:rsidR="00000000" w:rsidDel="00000000" w:rsidP="00000000" w:rsidRDefault="00000000" w:rsidRPr="00000000" w14:paraId="0000000A">
            <w:pPr>
              <w:spacing w:after="240" w:lineRule="auto"/>
              <w:rPr/>
            </w:pPr>
            <w:r w:rsidDel="00000000" w:rsidR="00000000" w:rsidRPr="00000000">
              <w:rPr>
                <w:rtl w:val="0"/>
              </w:rPr>
              <w:t xml:space="preserve">S.651 by Senator O’Connor</w:t>
            </w:r>
          </w:p>
        </w:tc>
      </w:tr>
      <w:tr>
        <w:trPr>
          <w:cantSplit w:val="0"/>
          <w:tblHeader w:val="0"/>
        </w:trPr>
        <w:tc>
          <w:tcPr>
            <w:gridSpan w:val="2"/>
          </w:tcPr>
          <w:p w:rsidR="00000000" w:rsidDel="00000000" w:rsidP="00000000" w:rsidRDefault="00000000" w:rsidRPr="00000000" w14:paraId="0000000B">
            <w:pPr>
              <w:spacing w:after="240" w:lineRule="auto"/>
              <w:rPr>
                <w:b w:val="1"/>
                <w:u w:val="single"/>
              </w:rPr>
            </w:pPr>
            <w:r w:rsidDel="00000000" w:rsidR="00000000" w:rsidRPr="00000000">
              <w:rPr>
                <w:b w:val="1"/>
                <w:u w:val="single"/>
                <w:rtl w:val="0"/>
              </w:rPr>
              <w:t xml:space="preserve">PRIOR HISTORY</w:t>
            </w:r>
          </w:p>
          <w:p w:rsidR="00000000" w:rsidDel="00000000" w:rsidP="00000000" w:rsidRDefault="00000000" w:rsidRPr="00000000" w14:paraId="0000000C">
            <w:pPr>
              <w:spacing w:after="0" w:lineRule="auto"/>
              <w:rPr/>
            </w:pPr>
            <w:r w:rsidDel="00000000" w:rsidR="00000000" w:rsidRPr="00000000">
              <w:rPr>
                <w:rtl w:val="0"/>
              </w:rPr>
              <w:t xml:space="preserve">2023-2024: Filed as H.826; Redrafted as S.2820 and reported favorably by ENR; Discharged to SWM where no further action was taken </w:t>
            </w:r>
          </w:p>
          <w:p w:rsidR="00000000" w:rsidDel="00000000" w:rsidP="00000000" w:rsidRDefault="00000000" w:rsidRPr="00000000" w14:paraId="0000000D">
            <w:pPr>
              <w:spacing w:after="0" w:line="24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F">
            <w:pPr>
              <w:keepNext w:val="1"/>
              <w:keepLines w:val="1"/>
              <w:spacing w:after="240" w:lineRule="auto"/>
              <w:rPr/>
            </w:pPr>
            <w:r w:rsidDel="00000000" w:rsidR="00000000" w:rsidRPr="00000000">
              <w:rPr>
                <w:b w:val="1"/>
                <w:u w:val="single"/>
                <w:rtl w:val="0"/>
              </w:rPr>
              <w:t xml:space="preserve">SUMMARY</w:t>
            </w:r>
            <w:r w:rsidDel="00000000" w:rsidR="00000000" w:rsidRPr="00000000">
              <w:rPr>
                <w:rtl w:val="0"/>
              </w:rPr>
            </w:r>
          </w:p>
          <w:p w:rsidR="00000000" w:rsidDel="00000000" w:rsidP="00000000" w:rsidRDefault="00000000" w:rsidRPr="00000000" w14:paraId="00000010">
            <w:pPr>
              <w:spacing w:line="240" w:lineRule="auto"/>
              <w:rPr/>
            </w:pPr>
            <w:r w:rsidDel="00000000" w:rsidR="00000000" w:rsidRPr="00000000">
              <w:rPr>
                <w:rtl w:val="0"/>
              </w:rPr>
              <w:t xml:space="preserve">This bill amends Section 39A of Chapter 129 by inserting new sections pertaining to the prohibition of licensed pet shops from selling or offering for sale dogs, cats, or rabbits.  However, pet shops are allowed to provide space for animal rescue or shelter organizations to showcase these animals for adoption, as long as the shop has no ownership interest in them.  The law shall not restrict local governments from setting their own rules on animal sales.  Violations of the sales ban carry civil penalties of up to $1,000 for a first offense, $2,500 for a second, and $5,000 for further violations, with each sale or advertisement counted as a separate offense; repeat offenders may also face license suspension or revocation.  Pet shops that were legally selling these animals before the law takes effect may continue doing so if they maintain a valid license, stay under the same ownership, and operate only from their existing licensed location.  The provisions of this bill shall come into effect on January 1, 2027.</w:t>
            </w:r>
          </w:p>
        </w:tc>
      </w:tr>
    </w:tbl>
    <w:p w:rsidR="00000000" w:rsidDel="00000000" w:rsidP="00000000" w:rsidRDefault="00000000" w:rsidRPr="00000000" w14:paraId="00000012">
      <w:pPr>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2507E7"/>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507E7"/>
    <w:rPr>
      <w:rFonts w:ascii="Tahoma" w:cs="Tahoma" w:hAnsi="Tahoma"/>
      <w:sz w:val="16"/>
      <w:szCs w:val="16"/>
      <w:lang w:eastAsia="en-US" w:val="en-US"/>
    </w:rPr>
  </w:style>
  <w:style w:type="character" w:styleId="CommentReference">
    <w:name w:val="annotation reference"/>
    <w:basedOn w:val="DefaultParagraphFont"/>
    <w:uiPriority w:val="99"/>
    <w:semiHidden w:val="1"/>
    <w:unhideWhenUsed w:val="1"/>
    <w:rsid w:val="002F70E8"/>
    <w:rPr>
      <w:sz w:val="16"/>
      <w:szCs w:val="16"/>
    </w:rPr>
  </w:style>
  <w:style w:type="paragraph" w:styleId="CommentText">
    <w:name w:val="annotation text"/>
    <w:basedOn w:val="Normal"/>
    <w:link w:val="CommentTextChar"/>
    <w:uiPriority w:val="99"/>
    <w:semiHidden w:val="1"/>
    <w:unhideWhenUsed w:val="1"/>
    <w:rsid w:val="002F70E8"/>
    <w:rPr>
      <w:sz w:val="20"/>
      <w:szCs w:val="20"/>
    </w:rPr>
  </w:style>
  <w:style w:type="character" w:styleId="CommentTextChar" w:customStyle="1">
    <w:name w:val="Comment Text Char"/>
    <w:basedOn w:val="DefaultParagraphFont"/>
    <w:link w:val="CommentText"/>
    <w:uiPriority w:val="99"/>
    <w:semiHidden w:val="1"/>
    <w:rsid w:val="002F70E8"/>
    <w:rPr>
      <w:lang w:eastAsia="en-US" w:val="en-US"/>
    </w:rPr>
  </w:style>
  <w:style w:type="paragraph" w:styleId="CommentSubject">
    <w:name w:val="annotation subject"/>
    <w:basedOn w:val="CommentText"/>
    <w:next w:val="CommentText"/>
    <w:link w:val="CommentSubjectChar"/>
    <w:uiPriority w:val="99"/>
    <w:semiHidden w:val="1"/>
    <w:unhideWhenUsed w:val="1"/>
    <w:rsid w:val="002F70E8"/>
    <w:rPr>
      <w:b w:val="1"/>
      <w:bCs w:val="1"/>
    </w:rPr>
  </w:style>
  <w:style w:type="character" w:styleId="CommentSubjectChar" w:customStyle="1">
    <w:name w:val="Comment Subject Char"/>
    <w:basedOn w:val="CommentTextChar"/>
    <w:link w:val="CommentSubject"/>
    <w:uiPriority w:val="99"/>
    <w:semiHidden w:val="1"/>
    <w:rsid w:val="002F70E8"/>
    <w:rPr>
      <w:b w:val="1"/>
      <w:bCs w:val="1"/>
      <w:lang w:eastAsia="en-US" w:val="en-US"/>
    </w:rPr>
  </w:style>
  <w:style w:type="character" w:styleId="Hyperlink">
    <w:name w:val="Hyperlink"/>
    <w:basedOn w:val="DefaultParagraphFont"/>
    <w:uiPriority w:val="99"/>
    <w:unhideWhenUsed w:val="1"/>
    <w:rsid w:val="00562743"/>
    <w:rPr>
      <w:color w:val="0000ff" w:themeColor="hyperlink"/>
      <w:u w:val="single"/>
    </w:rPr>
  </w:style>
  <w:style w:type="character" w:styleId="LineNumber">
    <w:name w:val="line number"/>
    <w:basedOn w:val="DefaultParagraphFont"/>
    <w:uiPriority w:val="99"/>
    <w:semiHidden w:val="1"/>
    <w:unhideWhenUsed w:val="1"/>
    <w:rsid w:val="00260C9A"/>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bDI3Q2uv+hGeGbVhxnQR0dlsdA==">CgMxLjA4AHIhMXg5QzRWSDhwUXlFamlWMVV3ck9XNDYxV0kzMXJCdEls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2025-03-19T13:31:00Z</dcterms:created>
  <dc:creator>MA Legislature, LAWS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0x01010028BF971DFD34904ABD440200B318A808</vt:lpwstr>
  </property>
</Properties>
</file>