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67EA8" w14:textId="77777777" w:rsidR="00120A14" w:rsidRDefault="00120A14" w:rsidP="00120A14">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48"/>
          <w:szCs w:val="48"/>
        </w:rPr>
        <w:t>Committee on Public Safety and Homeland Security</w:t>
      </w:r>
      <w:r>
        <w:rPr>
          <w:rStyle w:val="normaltextrun"/>
          <w:color w:val="000000"/>
          <w:sz w:val="48"/>
          <w:szCs w:val="48"/>
        </w:rPr>
        <w:t>    </w:t>
      </w:r>
      <w:r>
        <w:rPr>
          <w:rStyle w:val="eop"/>
          <w:rFonts w:eastAsiaTheme="majorEastAsia"/>
          <w:color w:val="000000"/>
          <w:sz w:val="48"/>
          <w:szCs w:val="48"/>
        </w:rPr>
        <w:t> </w:t>
      </w:r>
    </w:p>
    <w:p w14:paraId="50C5C347" w14:textId="77777777" w:rsidR="00120A14" w:rsidRDefault="00120A14" w:rsidP="00120A14">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_____________________________________________________________________________</w:t>
      </w:r>
      <w:r>
        <w:rPr>
          <w:rStyle w:val="normaltextrun"/>
          <w:color w:val="000000"/>
        </w:rPr>
        <w:t>     </w:t>
      </w:r>
      <w:r>
        <w:rPr>
          <w:rStyle w:val="eop"/>
          <w:rFonts w:eastAsiaTheme="majorEastAsia"/>
          <w:color w:val="000000"/>
        </w:rPr>
        <w:t> </w:t>
      </w:r>
    </w:p>
    <w:p w14:paraId="4DE1693D" w14:textId="77777777" w:rsidR="00120A14" w:rsidRDefault="00120A14" w:rsidP="00120A14">
      <w:pPr>
        <w:pStyle w:val="paragraph"/>
        <w:spacing w:before="0" w:beforeAutospacing="0" w:after="0" w:afterAutospacing="0"/>
        <w:textAlignment w:val="baseline"/>
        <w:rPr>
          <w:rFonts w:ascii="Segoe UI" w:hAnsi="Segoe UI" w:cs="Segoe UI"/>
          <w:sz w:val="18"/>
          <w:szCs w:val="18"/>
        </w:rPr>
      </w:pPr>
      <w:r>
        <w:rPr>
          <w:rStyle w:val="normaltextrun"/>
          <w:i/>
          <w:iCs/>
          <w:color w:val="000000"/>
          <w:sz w:val="32"/>
          <w:szCs w:val="32"/>
        </w:rPr>
        <w:t>Bill Summary</w:t>
      </w:r>
      <w:r>
        <w:rPr>
          <w:rStyle w:val="normaltextrun"/>
          <w:color w:val="000000"/>
          <w:sz w:val="32"/>
          <w:szCs w:val="32"/>
        </w:rPr>
        <w:t>     </w:t>
      </w:r>
      <w:r>
        <w:rPr>
          <w:rStyle w:val="eop"/>
          <w:rFonts w:eastAsiaTheme="majorEastAsia"/>
          <w:color w:val="000000"/>
          <w:sz w:val="32"/>
          <w:szCs w:val="32"/>
        </w:rPr>
        <w:t> </w:t>
      </w:r>
    </w:p>
    <w:p w14:paraId="5B8F18F5" w14:textId="77777777" w:rsidR="00120A14" w:rsidRDefault="00120A14" w:rsidP="00120A14">
      <w:pPr>
        <w:pStyle w:val="paragraph"/>
        <w:spacing w:before="0" w:beforeAutospacing="0" w:after="0" w:afterAutospacing="0"/>
        <w:textAlignment w:val="baseline"/>
        <w:rPr>
          <w:rFonts w:ascii="Segoe UI" w:hAnsi="Segoe UI" w:cs="Segoe UI"/>
          <w:sz w:val="18"/>
          <w:szCs w:val="18"/>
        </w:rPr>
      </w:pPr>
      <w:r>
        <w:rPr>
          <w:rStyle w:val="normaltextrun"/>
          <w:color w:val="000000"/>
        </w:rPr>
        <w:t>     </w:t>
      </w:r>
      <w:r>
        <w:rPr>
          <w:rStyle w:val="eop"/>
          <w:rFonts w:eastAsiaTheme="majorEastAsia"/>
          <w:color w:val="000000"/>
        </w:rPr>
        <w:t> </w:t>
      </w:r>
    </w:p>
    <w:p w14:paraId="1BBD5A01" w14:textId="7E3E87D5" w:rsidR="00120A14" w:rsidRDefault="00120A14" w:rsidP="00120A14">
      <w:pPr>
        <w:pStyle w:val="paragraph"/>
        <w:spacing w:before="0" w:beforeAutospacing="0" w:after="0" w:afterAutospacing="0"/>
        <w:textAlignment w:val="baseline"/>
        <w:rPr>
          <w:rFonts w:ascii="Segoe UI" w:hAnsi="Segoe UI" w:cs="Segoe UI"/>
          <w:sz w:val="18"/>
          <w:szCs w:val="18"/>
        </w:rPr>
      </w:pPr>
      <w:r>
        <w:rPr>
          <w:rStyle w:val="normaltextrun"/>
          <w:b/>
          <w:bCs/>
          <w:color w:val="000000"/>
          <w:sz w:val="22"/>
          <w:szCs w:val="22"/>
        </w:rPr>
        <w:t>Bill Number:</w:t>
      </w:r>
      <w:r>
        <w:rPr>
          <w:rStyle w:val="normaltextrun"/>
          <w:color w:val="000000"/>
          <w:shd w:val="clear" w:color="auto" w:fill="FFFFFF"/>
        </w:rPr>
        <w:t xml:space="preserve"> </w:t>
      </w:r>
      <w:r>
        <w:rPr>
          <w:rStyle w:val="normaltextrun"/>
          <w:color w:val="000000"/>
          <w:sz w:val="22"/>
          <w:szCs w:val="22"/>
        </w:rPr>
        <w:t>S1</w:t>
      </w:r>
      <w:r>
        <w:rPr>
          <w:rStyle w:val="normaltextrun"/>
          <w:color w:val="000000"/>
          <w:sz w:val="22"/>
          <w:szCs w:val="22"/>
        </w:rPr>
        <w:t>655</w:t>
      </w:r>
      <w:r w:rsidRPr="00F70048">
        <w:rPr>
          <w:rStyle w:val="eop"/>
          <w:rFonts w:eastAsiaTheme="majorEastAsia"/>
          <w:color w:val="000000"/>
          <w:sz w:val="22"/>
          <w:szCs w:val="22"/>
        </w:rPr>
        <w:t> </w:t>
      </w:r>
    </w:p>
    <w:p w14:paraId="4A329A86" w14:textId="77777777" w:rsidR="00120A14" w:rsidRDefault="00120A14" w:rsidP="00120A14">
      <w:pPr>
        <w:pStyle w:val="paragraph"/>
        <w:spacing w:before="0" w:beforeAutospacing="0" w:after="0" w:afterAutospacing="0"/>
        <w:textAlignment w:val="baseline"/>
        <w:rPr>
          <w:rFonts w:ascii="Segoe UI" w:hAnsi="Segoe UI" w:cs="Segoe UI"/>
          <w:sz w:val="18"/>
          <w:szCs w:val="18"/>
        </w:rPr>
      </w:pPr>
      <w:r>
        <w:rPr>
          <w:rStyle w:val="eop"/>
          <w:rFonts w:eastAsiaTheme="majorEastAsia"/>
          <w:sz w:val="18"/>
          <w:szCs w:val="18"/>
        </w:rPr>
        <w:t> </w:t>
      </w:r>
    </w:p>
    <w:p w14:paraId="5F142640" w14:textId="2F558BF3" w:rsidR="00120A14" w:rsidRPr="00120A14" w:rsidRDefault="00120A14" w:rsidP="00120A14">
      <w:pPr>
        <w:rPr>
          <w:rFonts w:ascii="Times New Roman" w:eastAsia="Times New Roman" w:hAnsi="Times New Roman" w:cs="Times New Roman"/>
          <w:kern w:val="0"/>
          <w14:ligatures w14:val="none"/>
        </w:rPr>
      </w:pPr>
      <w:r>
        <w:rPr>
          <w:rStyle w:val="normaltextrun"/>
          <w:b/>
          <w:bCs/>
          <w:color w:val="000000"/>
        </w:rPr>
        <w:t xml:space="preserve">Name: </w:t>
      </w:r>
      <w:r w:rsidRPr="00120A14">
        <w:rPr>
          <w:rFonts w:ascii="Times New Roman" w:eastAsia="Times New Roman" w:hAnsi="Times New Roman" w:cs="Times New Roman"/>
          <w:kern w:val="0"/>
          <w14:ligatures w14:val="none"/>
        </w:rPr>
        <w:t>An Act relative to fire protection,</w:t>
      </w:r>
      <w:r>
        <w:rPr>
          <w:rStyle w:val="normaltextrun"/>
          <w:rFonts w:ascii="Arial" w:hAnsi="Arial" w:cs="Arial"/>
          <w:color w:val="000000"/>
        </w:rPr>
        <w:t>   </w:t>
      </w:r>
      <w:r>
        <w:rPr>
          <w:rStyle w:val="eop"/>
          <w:color w:val="000000"/>
        </w:rPr>
        <w:t> </w:t>
      </w:r>
    </w:p>
    <w:p w14:paraId="230C568B" w14:textId="3634DA44" w:rsidR="00120A14" w:rsidRDefault="00120A14" w:rsidP="00120A14">
      <w:pPr>
        <w:pStyle w:val="paragraph"/>
        <w:spacing w:before="0" w:beforeAutospacing="0" w:after="0" w:afterAutospacing="0"/>
        <w:textAlignment w:val="baseline"/>
        <w:rPr>
          <w:rFonts w:ascii="Segoe UI" w:hAnsi="Segoe UI" w:cs="Segoe UI"/>
          <w:sz w:val="18"/>
          <w:szCs w:val="18"/>
        </w:rPr>
      </w:pPr>
      <w:r>
        <w:rPr>
          <w:rStyle w:val="normaltextrun"/>
          <w:b/>
          <w:bCs/>
          <w:color w:val="000000"/>
        </w:rPr>
        <w:t xml:space="preserve">Sponsor(s): </w:t>
      </w:r>
      <w:r>
        <w:rPr>
          <w:rStyle w:val="normaltextrun"/>
          <w:color w:val="000000"/>
        </w:rPr>
        <w:t xml:space="preserve">Senator </w:t>
      </w:r>
      <w:r>
        <w:rPr>
          <w:rStyle w:val="normaltextrun"/>
          <w:color w:val="000000"/>
        </w:rPr>
        <w:t>John Cronin</w:t>
      </w:r>
      <w:r>
        <w:rPr>
          <w:rStyle w:val="eop"/>
          <w:rFonts w:eastAsiaTheme="majorEastAsia"/>
          <w:color w:val="000000"/>
        </w:rPr>
        <w:t> </w:t>
      </w:r>
    </w:p>
    <w:p w14:paraId="2B60DE8D" w14:textId="77777777" w:rsidR="00120A14" w:rsidRDefault="00120A14" w:rsidP="00120A14">
      <w:pPr>
        <w:pStyle w:val="paragraph"/>
        <w:spacing w:before="0" w:beforeAutospacing="0" w:after="0" w:afterAutospacing="0"/>
        <w:textAlignment w:val="baseline"/>
        <w:rPr>
          <w:rFonts w:ascii="Segoe UI" w:hAnsi="Segoe UI" w:cs="Segoe UI"/>
          <w:sz w:val="18"/>
          <w:szCs w:val="18"/>
        </w:rPr>
      </w:pPr>
      <w:r>
        <w:rPr>
          <w:rStyle w:val="eop"/>
          <w:rFonts w:eastAsiaTheme="majorEastAsia"/>
          <w:sz w:val="18"/>
          <w:szCs w:val="18"/>
        </w:rPr>
        <w:t> </w:t>
      </w:r>
    </w:p>
    <w:p w14:paraId="3E4688B6" w14:textId="77777777" w:rsidR="00120A14" w:rsidRDefault="00120A14" w:rsidP="00120A14">
      <w:pPr>
        <w:pStyle w:val="paragraph"/>
        <w:spacing w:before="0" w:beforeAutospacing="0" w:after="0" w:afterAutospacing="0"/>
        <w:textAlignment w:val="baseline"/>
        <w:rPr>
          <w:rFonts w:ascii="Segoe UI" w:hAnsi="Segoe UI" w:cs="Segoe UI"/>
          <w:sz w:val="18"/>
          <w:szCs w:val="18"/>
        </w:rPr>
      </w:pPr>
      <w:r>
        <w:rPr>
          <w:rStyle w:val="normaltextrun"/>
          <w:b/>
          <w:bCs/>
          <w:color w:val="000000"/>
        </w:rPr>
        <w:t xml:space="preserve">Hearing Date: </w:t>
      </w:r>
      <w:r>
        <w:rPr>
          <w:rStyle w:val="normaltextrun"/>
          <w:color w:val="000000"/>
        </w:rPr>
        <w:t>June 11</w:t>
      </w:r>
      <w:r w:rsidRPr="00766E58">
        <w:rPr>
          <w:rStyle w:val="normaltextrun"/>
          <w:color w:val="000000"/>
          <w:vertAlign w:val="superscript"/>
        </w:rPr>
        <w:t>th</w:t>
      </w:r>
      <w:r>
        <w:rPr>
          <w:rStyle w:val="normaltextrun"/>
          <w:color w:val="000000"/>
        </w:rPr>
        <w:t xml:space="preserve"> at 1 PM in A2 </w:t>
      </w:r>
    </w:p>
    <w:p w14:paraId="32F77E84" w14:textId="77777777" w:rsidR="00120A14" w:rsidRDefault="00120A14" w:rsidP="00120A14">
      <w:pPr>
        <w:pStyle w:val="paragraph"/>
        <w:spacing w:before="0" w:beforeAutospacing="0" w:after="0" w:afterAutospacing="0"/>
        <w:textAlignment w:val="baseline"/>
        <w:rPr>
          <w:rFonts w:ascii="Segoe UI" w:hAnsi="Segoe UI" w:cs="Segoe UI"/>
          <w:sz w:val="18"/>
          <w:szCs w:val="18"/>
        </w:rPr>
      </w:pPr>
      <w:r>
        <w:rPr>
          <w:rStyle w:val="normaltextrun"/>
          <w:color w:val="000000"/>
        </w:rPr>
        <w:t>   </w:t>
      </w:r>
      <w:r>
        <w:rPr>
          <w:rStyle w:val="eop"/>
          <w:rFonts w:eastAsiaTheme="majorEastAsia"/>
          <w:color w:val="000000"/>
        </w:rPr>
        <w:t> </w:t>
      </w:r>
    </w:p>
    <w:p w14:paraId="5BBD63F8" w14:textId="56F83005" w:rsidR="00120A14" w:rsidRDefault="00120A14" w:rsidP="00120A14">
      <w:pPr>
        <w:pStyle w:val="paragraph"/>
        <w:spacing w:before="0" w:beforeAutospacing="0" w:after="0" w:afterAutospacing="0"/>
        <w:textAlignment w:val="baseline"/>
        <w:rPr>
          <w:rFonts w:ascii="Segoe UI" w:hAnsi="Segoe UI" w:cs="Segoe UI"/>
          <w:sz w:val="18"/>
          <w:szCs w:val="18"/>
        </w:rPr>
      </w:pPr>
      <w:r>
        <w:rPr>
          <w:rStyle w:val="normaltextrun"/>
          <w:b/>
          <w:bCs/>
          <w:color w:val="000000"/>
        </w:rPr>
        <w:t xml:space="preserve">Prior History: </w:t>
      </w:r>
      <w:r>
        <w:rPr>
          <w:rStyle w:val="normaltextrun"/>
          <w:color w:val="000000"/>
        </w:rPr>
        <w:t xml:space="preserve">First Time File (Sen) </w:t>
      </w:r>
    </w:p>
    <w:p w14:paraId="4CD60117" w14:textId="77777777" w:rsidR="00D5536D" w:rsidRDefault="00D5536D"/>
    <w:p w14:paraId="470EEFBB" w14:textId="34FD00C3" w:rsidR="00120A14" w:rsidRPr="00120A14" w:rsidRDefault="00120A14">
      <w:pPr>
        <w:rPr>
          <w:rFonts w:ascii="Times New Roman" w:hAnsi="Times New Roman" w:cs="Times New Roman"/>
          <w:b/>
          <w:bCs/>
        </w:rPr>
      </w:pPr>
      <w:r w:rsidRPr="00120A14">
        <w:rPr>
          <w:rFonts w:ascii="Times New Roman" w:hAnsi="Times New Roman" w:cs="Times New Roman"/>
          <w:b/>
          <w:bCs/>
        </w:rPr>
        <w:t>Summary:</w:t>
      </w:r>
    </w:p>
    <w:p w14:paraId="393FD882" w14:textId="77777777" w:rsidR="00120A14" w:rsidRPr="00120A14" w:rsidRDefault="00120A14" w:rsidP="00120A14">
      <w:pPr>
        <w:rPr>
          <w:rFonts w:ascii="Times New Roman" w:hAnsi="Times New Roman" w:cs="Times New Roman"/>
        </w:rPr>
      </w:pPr>
      <w:r w:rsidRPr="00120A14">
        <w:rPr>
          <w:rFonts w:ascii="Times New Roman" w:hAnsi="Times New Roman" w:cs="Times New Roman"/>
        </w:rPr>
        <w:t>This bill requires that newly constructed or significantly altered residential buildings with four or more dwelling units—such as lodging houses, dormitories, and hotels—must have automatic sprinkler systems installed in municipalities that opt to adopt this measure. If the local water supply is insufficient, the fire department chief may approve an alternative fire suppression system in accordance with the State Building Code. Building owners with systems that meet these standards might benefit from reduced fire insurance premiums. The enforcement of these provisions falls under the jurisdiction of the fire department chief. In situations where there is a disagreement with the fire department's decisions regarding this mandate, building owners can appeal to the automatic sprinkler appeals board. This board has the authority to issue waivers or authorize alternative systems for buildings with unique or historical characteristics. Additionally, the bill specifies that it does not limit the ability of the State Building Code to enforce stricter requirements concerning sprinkler systems in residential buildings. However, the mandate for automatic sprinkler installation does not apply to construction projects that obtained approved permits within one year before the bill becomes effective.</w:t>
      </w:r>
    </w:p>
    <w:p w14:paraId="1C980530" w14:textId="77777777" w:rsidR="00120A14" w:rsidRDefault="00120A14"/>
    <w:sectPr w:rsidR="00120A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A14"/>
    <w:rsid w:val="00120A14"/>
    <w:rsid w:val="00166F98"/>
    <w:rsid w:val="005320C0"/>
    <w:rsid w:val="00A07EFA"/>
    <w:rsid w:val="00D065BE"/>
    <w:rsid w:val="00D5536D"/>
    <w:rsid w:val="00DA5520"/>
    <w:rsid w:val="00DF704C"/>
    <w:rsid w:val="00E63A80"/>
    <w:rsid w:val="00E80835"/>
    <w:rsid w:val="00EE3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39170"/>
  <w15:chartTrackingRefBased/>
  <w15:docId w15:val="{A15419E3-6B3A-452F-9C3D-9942C09E0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A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0A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0A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0A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0A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0A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0A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0A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0A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A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0A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0A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0A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0A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0A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0A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0A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0A14"/>
    <w:rPr>
      <w:rFonts w:eastAsiaTheme="majorEastAsia" w:cstheme="majorBidi"/>
      <w:color w:val="272727" w:themeColor="text1" w:themeTint="D8"/>
    </w:rPr>
  </w:style>
  <w:style w:type="paragraph" w:styleId="Title">
    <w:name w:val="Title"/>
    <w:basedOn w:val="Normal"/>
    <w:next w:val="Normal"/>
    <w:link w:val="TitleChar"/>
    <w:uiPriority w:val="10"/>
    <w:qFormat/>
    <w:rsid w:val="00120A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0A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0A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0A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0A14"/>
    <w:pPr>
      <w:spacing w:before="160"/>
      <w:jc w:val="center"/>
    </w:pPr>
    <w:rPr>
      <w:i/>
      <w:iCs/>
      <w:color w:val="404040" w:themeColor="text1" w:themeTint="BF"/>
    </w:rPr>
  </w:style>
  <w:style w:type="character" w:customStyle="1" w:styleId="QuoteChar">
    <w:name w:val="Quote Char"/>
    <w:basedOn w:val="DefaultParagraphFont"/>
    <w:link w:val="Quote"/>
    <w:uiPriority w:val="29"/>
    <w:rsid w:val="00120A14"/>
    <w:rPr>
      <w:i/>
      <w:iCs/>
      <w:color w:val="404040" w:themeColor="text1" w:themeTint="BF"/>
    </w:rPr>
  </w:style>
  <w:style w:type="paragraph" w:styleId="ListParagraph">
    <w:name w:val="List Paragraph"/>
    <w:basedOn w:val="Normal"/>
    <w:uiPriority w:val="34"/>
    <w:qFormat/>
    <w:rsid w:val="00120A14"/>
    <w:pPr>
      <w:ind w:left="720"/>
      <w:contextualSpacing/>
    </w:pPr>
  </w:style>
  <w:style w:type="character" w:styleId="IntenseEmphasis">
    <w:name w:val="Intense Emphasis"/>
    <w:basedOn w:val="DefaultParagraphFont"/>
    <w:uiPriority w:val="21"/>
    <w:qFormat/>
    <w:rsid w:val="00120A14"/>
    <w:rPr>
      <w:i/>
      <w:iCs/>
      <w:color w:val="0F4761" w:themeColor="accent1" w:themeShade="BF"/>
    </w:rPr>
  </w:style>
  <w:style w:type="paragraph" w:styleId="IntenseQuote">
    <w:name w:val="Intense Quote"/>
    <w:basedOn w:val="Normal"/>
    <w:next w:val="Normal"/>
    <w:link w:val="IntenseQuoteChar"/>
    <w:uiPriority w:val="30"/>
    <w:qFormat/>
    <w:rsid w:val="00120A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0A14"/>
    <w:rPr>
      <w:i/>
      <w:iCs/>
      <w:color w:val="0F4761" w:themeColor="accent1" w:themeShade="BF"/>
    </w:rPr>
  </w:style>
  <w:style w:type="character" w:styleId="IntenseReference">
    <w:name w:val="Intense Reference"/>
    <w:basedOn w:val="DefaultParagraphFont"/>
    <w:uiPriority w:val="32"/>
    <w:qFormat/>
    <w:rsid w:val="00120A14"/>
    <w:rPr>
      <w:b/>
      <w:bCs/>
      <w:smallCaps/>
      <w:color w:val="0F4761" w:themeColor="accent1" w:themeShade="BF"/>
      <w:spacing w:val="5"/>
    </w:rPr>
  </w:style>
  <w:style w:type="paragraph" w:customStyle="1" w:styleId="paragraph">
    <w:name w:val="paragraph"/>
    <w:basedOn w:val="Normal"/>
    <w:rsid w:val="00120A1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120A14"/>
  </w:style>
  <w:style w:type="character" w:customStyle="1" w:styleId="eop">
    <w:name w:val="eop"/>
    <w:basedOn w:val="DefaultParagraphFont"/>
    <w:rsid w:val="00120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1126">
      <w:bodyDiv w:val="1"/>
      <w:marLeft w:val="0"/>
      <w:marRight w:val="0"/>
      <w:marTop w:val="0"/>
      <w:marBottom w:val="0"/>
      <w:divBdr>
        <w:top w:val="none" w:sz="0" w:space="0" w:color="auto"/>
        <w:left w:val="none" w:sz="0" w:space="0" w:color="auto"/>
        <w:bottom w:val="none" w:sz="0" w:space="0" w:color="auto"/>
        <w:right w:val="none" w:sz="0" w:space="0" w:color="auto"/>
      </w:divBdr>
    </w:div>
    <w:div w:id="1557818357">
      <w:bodyDiv w:val="1"/>
      <w:marLeft w:val="0"/>
      <w:marRight w:val="0"/>
      <w:marTop w:val="0"/>
      <w:marBottom w:val="0"/>
      <w:divBdr>
        <w:top w:val="none" w:sz="0" w:space="0" w:color="auto"/>
        <w:left w:val="none" w:sz="0" w:space="0" w:color="auto"/>
        <w:bottom w:val="none" w:sz="0" w:space="0" w:color="auto"/>
        <w:right w:val="none" w:sz="0" w:space="0" w:color="auto"/>
      </w:divBdr>
    </w:div>
    <w:div w:id="194545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10" ma:contentTypeDescription="Create a new document." ma:contentTypeScope="" ma:versionID="44484c422eca93e12ed0bf8a6c68aa17">
  <xsd:schema xmlns:xsd="http://www.w3.org/2001/XMLSchema" xmlns:xs="http://www.w3.org/2001/XMLSchema" xmlns:p="http://schemas.microsoft.com/office/2006/metadata/properties" xmlns:ns2="03289574-1131-4e34-9d5a-ca7f8d5bd0c6" xmlns:ns3="b77e24ea-b206-458a-bec0-aa405b5d93c4" targetNamespace="http://schemas.microsoft.com/office/2006/metadata/properties" ma:root="true" ma:fieldsID="82cef058eb5c43c815aaa8ebabe18018" ns2:_="" ns3:_="">
    <xsd:import namespace="03289574-1131-4e34-9d5a-ca7f8d5bd0c6"/>
    <xsd:import namespace="b77e24ea-b206-458a-bec0-aa405b5d93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4ea-b206-458a-bec0-aa405b5d93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6b93f6-3891-4efe-aa25-ce4b9dc4537a}" ma:internalName="TaxCatchAll" ma:showField="CatchAllData" ma:web="b77e24ea-b206-458a-bec0-aa405b5d93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289574-1131-4e34-9d5a-ca7f8d5bd0c6">
      <Terms xmlns="http://schemas.microsoft.com/office/infopath/2007/PartnerControls"/>
    </lcf76f155ced4ddcb4097134ff3c332f>
    <TaxCatchAll xmlns="b77e24ea-b206-458a-bec0-aa405b5d93c4" xsi:nil="true"/>
  </documentManagement>
</p:properties>
</file>

<file path=customXml/itemProps1.xml><?xml version="1.0" encoding="utf-8"?>
<ds:datastoreItem xmlns:ds="http://schemas.openxmlformats.org/officeDocument/2006/customXml" ds:itemID="{C8C22CBB-A769-4EB5-B0AD-EB021CB6FEAB}"/>
</file>

<file path=customXml/itemProps2.xml><?xml version="1.0" encoding="utf-8"?>
<ds:datastoreItem xmlns:ds="http://schemas.openxmlformats.org/officeDocument/2006/customXml" ds:itemID="{A506D9EF-B3FC-4B03-BD62-3AF2E73E4204}">
  <ds:schemaRefs>
    <ds:schemaRef ds:uri="http://schemas.microsoft.com/sharepoint/v3/contenttype/forms"/>
  </ds:schemaRefs>
</ds:datastoreItem>
</file>

<file path=customXml/itemProps3.xml><?xml version="1.0" encoding="utf-8"?>
<ds:datastoreItem xmlns:ds="http://schemas.openxmlformats.org/officeDocument/2006/customXml" ds:itemID="{A99E2DA4-A4F8-4EE6-B45F-3E5F532645EB}">
  <ds:schemaRefs>
    <ds:schemaRef ds:uri="cf0cabe8-7fb1-45be-9f31-302ed309369c"/>
    <ds:schemaRef ds:uri="http://www.w3.org/XML/1998/namespace"/>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b618c2ab-5413-463c-bafb-8e312b2d2586"/>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1419</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Ihenacho, Destiny (HOU)</dc:creator>
  <cp:keywords/>
  <dc:description/>
  <cp:lastModifiedBy>Ihenacho, Destiny (HOU)</cp:lastModifiedBy>
  <cp:revision>2</cp:revision>
  <dcterms:created xsi:type="dcterms:W3CDTF">2025-06-03T15:51:00Z</dcterms:created>
  <dcterms:modified xsi:type="dcterms:W3CDTF">2025-06-03T15:51:00Z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