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7244" w14:textId="77777777" w:rsidR="00C44073" w:rsidRDefault="00C44073" w:rsidP="00C4407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48"/>
          <w:szCs w:val="48"/>
        </w:rPr>
        <w:t>Committee on Public Safety and Homeland Security</w:t>
      </w:r>
      <w:r>
        <w:rPr>
          <w:rStyle w:val="normaltextrun"/>
          <w:color w:val="000000"/>
          <w:sz w:val="48"/>
          <w:szCs w:val="48"/>
        </w:rPr>
        <w:t>    </w:t>
      </w:r>
      <w:r>
        <w:rPr>
          <w:rStyle w:val="eop"/>
          <w:rFonts w:eastAsiaTheme="majorEastAsia"/>
          <w:color w:val="000000"/>
          <w:sz w:val="48"/>
          <w:szCs w:val="48"/>
        </w:rPr>
        <w:t> </w:t>
      </w:r>
    </w:p>
    <w:p w14:paraId="2F4B5E37" w14:textId="77777777" w:rsidR="00C44073" w:rsidRDefault="00C44073" w:rsidP="00C4407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_____________________________________________________________________________</w:t>
      </w:r>
      <w:r>
        <w:rPr>
          <w:rStyle w:val="normaltextrun"/>
          <w:color w:val="000000"/>
        </w:rPr>
        <w:t>     </w:t>
      </w:r>
      <w:r>
        <w:rPr>
          <w:rStyle w:val="eop"/>
          <w:rFonts w:eastAsiaTheme="majorEastAsia"/>
          <w:color w:val="000000"/>
        </w:rPr>
        <w:t> </w:t>
      </w:r>
    </w:p>
    <w:p w14:paraId="796A30B4" w14:textId="77777777"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normaltextrun"/>
          <w:i/>
          <w:iCs/>
          <w:color w:val="000000"/>
          <w:sz w:val="32"/>
          <w:szCs w:val="32"/>
        </w:rPr>
        <w:t>Bill Summary</w:t>
      </w:r>
      <w:r>
        <w:rPr>
          <w:rStyle w:val="normaltextrun"/>
          <w:color w:val="000000"/>
          <w:sz w:val="32"/>
          <w:szCs w:val="32"/>
        </w:rPr>
        <w:t>     </w:t>
      </w:r>
      <w:r>
        <w:rPr>
          <w:rStyle w:val="eop"/>
          <w:rFonts w:eastAsiaTheme="majorEastAsia"/>
          <w:color w:val="000000"/>
          <w:sz w:val="32"/>
          <w:szCs w:val="32"/>
        </w:rPr>
        <w:t> </w:t>
      </w:r>
    </w:p>
    <w:p w14:paraId="79DB6997" w14:textId="77777777"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716EBDF6" w14:textId="33FF7F76"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Bill Number:</w:t>
      </w:r>
      <w:r>
        <w:rPr>
          <w:rStyle w:val="normaltextrun"/>
          <w:color w:val="000000"/>
          <w:shd w:val="clear" w:color="auto" w:fill="FFFFFF"/>
        </w:rPr>
        <w:t xml:space="preserve"> </w:t>
      </w:r>
      <w:r>
        <w:rPr>
          <w:rStyle w:val="normaltextrun"/>
          <w:color w:val="000000"/>
          <w:sz w:val="22"/>
          <w:szCs w:val="22"/>
        </w:rPr>
        <w:t>S1742</w:t>
      </w:r>
      <w:r w:rsidRPr="00F70048">
        <w:rPr>
          <w:rStyle w:val="eop"/>
          <w:rFonts w:eastAsiaTheme="majorEastAsia"/>
          <w:color w:val="000000"/>
          <w:sz w:val="22"/>
          <w:szCs w:val="22"/>
        </w:rPr>
        <w:t> </w:t>
      </w:r>
    </w:p>
    <w:p w14:paraId="407A8D2A" w14:textId="77777777"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38865568" w14:textId="77777777"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Name: </w:t>
      </w:r>
      <w:r>
        <w:rPr>
          <w:rStyle w:val="normaltextrun"/>
          <w:color w:val="000000"/>
        </w:rPr>
        <w:t>An Act relative to technical rescue services</w:t>
      </w:r>
      <w:r>
        <w:rPr>
          <w:rStyle w:val="eop"/>
          <w:rFonts w:eastAsiaTheme="majorEastAsia"/>
          <w:color w:val="000000"/>
        </w:rPr>
        <w:t> </w:t>
      </w:r>
    </w:p>
    <w:p w14:paraId="148745C2" w14:textId="77777777"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248BE830" w14:textId="690F16B0"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Sponsor(s): </w:t>
      </w:r>
      <w:r>
        <w:rPr>
          <w:rStyle w:val="normaltextrun"/>
          <w:color w:val="000000"/>
        </w:rPr>
        <w:t>Senator Micheal Moore</w:t>
      </w:r>
      <w:r>
        <w:rPr>
          <w:rStyle w:val="eop"/>
          <w:rFonts w:eastAsiaTheme="majorEastAsia"/>
          <w:color w:val="000000"/>
        </w:rPr>
        <w:t> </w:t>
      </w:r>
    </w:p>
    <w:p w14:paraId="26574292" w14:textId="77777777"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7CA1994D" w14:textId="77777777"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Hearing Date: </w:t>
      </w:r>
      <w:r>
        <w:rPr>
          <w:rStyle w:val="normaltextrun"/>
          <w:color w:val="000000"/>
        </w:rPr>
        <w:t>June 11</w:t>
      </w:r>
      <w:r w:rsidRPr="00766E58">
        <w:rPr>
          <w:rStyle w:val="normaltextrun"/>
          <w:color w:val="000000"/>
          <w:vertAlign w:val="superscript"/>
        </w:rPr>
        <w:t>th</w:t>
      </w:r>
      <w:r>
        <w:rPr>
          <w:rStyle w:val="normaltextrun"/>
          <w:color w:val="000000"/>
        </w:rPr>
        <w:t xml:space="preserve"> at 1 PM in A2 </w:t>
      </w:r>
    </w:p>
    <w:p w14:paraId="5E831D00" w14:textId="77777777"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66FC76EB" w14:textId="77777777" w:rsidR="00C44073" w:rsidRDefault="00C44073" w:rsidP="00C44073">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Prior History: </w:t>
      </w:r>
      <w:r w:rsidRPr="00F70048">
        <w:rPr>
          <w:rStyle w:val="normaltextrun"/>
          <w:color w:val="000000"/>
        </w:rPr>
        <w:t>Favorable</w:t>
      </w:r>
      <w:r w:rsidRPr="00F70048">
        <w:rPr>
          <w:rStyle w:val="eop"/>
          <w:rFonts w:eastAsiaTheme="majorEastAsia"/>
          <w:color w:val="000000"/>
        </w:rPr>
        <w:t> </w:t>
      </w:r>
    </w:p>
    <w:p w14:paraId="38D1D607" w14:textId="77777777" w:rsidR="00D5536D" w:rsidRPr="00C44073" w:rsidRDefault="00D5536D">
      <w:pPr>
        <w:rPr>
          <w:rFonts w:ascii="Times New Roman" w:hAnsi="Times New Roman" w:cs="Times New Roman"/>
        </w:rPr>
      </w:pPr>
    </w:p>
    <w:p w14:paraId="55DF747D" w14:textId="22C3A65F" w:rsidR="00C44073" w:rsidRPr="00C44073" w:rsidRDefault="00C44073">
      <w:pPr>
        <w:rPr>
          <w:rFonts w:ascii="Times New Roman" w:hAnsi="Times New Roman" w:cs="Times New Roman"/>
          <w:b/>
          <w:bCs/>
        </w:rPr>
      </w:pPr>
      <w:r w:rsidRPr="00C44073">
        <w:rPr>
          <w:rFonts w:ascii="Times New Roman" w:hAnsi="Times New Roman" w:cs="Times New Roman"/>
          <w:b/>
          <w:bCs/>
        </w:rPr>
        <w:t>Summary:</w:t>
      </w:r>
    </w:p>
    <w:p w14:paraId="15101FD9" w14:textId="77777777" w:rsidR="00C44073" w:rsidRPr="00C44073" w:rsidRDefault="00C44073" w:rsidP="00C44073">
      <w:pPr>
        <w:rPr>
          <w:rFonts w:ascii="Times New Roman" w:hAnsi="Times New Roman" w:cs="Times New Roman"/>
        </w:rPr>
      </w:pPr>
      <w:r w:rsidRPr="00C44073">
        <w:rPr>
          <w:rFonts w:ascii="Times New Roman" w:hAnsi="Times New Roman" w:cs="Times New Roman"/>
        </w:rPr>
        <w:t>The bill seeks to restructure and enhance the state's emergency response services for hazardous materials and technical rescues by introducing significant changes to Chapter 22D. It establishes a Division of Special Operations within the Department of Fire Services, which will oversee emergency response teams dedicated to managing hazardous materials and conducting technical rescues. Authority is granted to the State Fire Marshal to categorize the state into distinct technical rescue regions, organize associated services and training, and manage relevant equipment and financial resources.</w:t>
      </w:r>
    </w:p>
    <w:p w14:paraId="26A28666" w14:textId="77777777" w:rsidR="00C44073" w:rsidRPr="00C44073" w:rsidRDefault="00C44073" w:rsidP="00C44073">
      <w:pPr>
        <w:rPr>
          <w:rFonts w:ascii="Times New Roman" w:hAnsi="Times New Roman" w:cs="Times New Roman"/>
        </w:rPr>
      </w:pPr>
      <w:r w:rsidRPr="00C44073">
        <w:rPr>
          <w:rFonts w:ascii="Times New Roman" w:hAnsi="Times New Roman" w:cs="Times New Roman"/>
        </w:rPr>
        <w:t>A key feature of the bill is the creation of a Technical Rescue Coordinating Council, which will advise the State Fire Marshal on establishing standards, procedures, and regulations for technical rescue operations. This council will include members appointed by the governor, encompassing representatives from both the Fire Chiefs’ Association of Massachusetts and the Professional Fire Fighters of Massachusetts.</w:t>
      </w:r>
    </w:p>
    <w:p w14:paraId="440AC43B" w14:textId="77777777" w:rsidR="00C44073" w:rsidRPr="00C44073" w:rsidRDefault="00C44073" w:rsidP="00C44073">
      <w:pPr>
        <w:rPr>
          <w:rFonts w:ascii="Times New Roman" w:hAnsi="Times New Roman" w:cs="Times New Roman"/>
        </w:rPr>
      </w:pPr>
      <w:r w:rsidRPr="00C44073">
        <w:rPr>
          <w:rFonts w:ascii="Times New Roman" w:hAnsi="Times New Roman" w:cs="Times New Roman"/>
        </w:rPr>
        <w:t>The Department of Fire Services is mandated to create and periodically update a technical rescue response plan. This plan will define the roles and authority of team leaders and incident commanders during rescue missions, focusing on actions deemed beneficial to the commonwealth. The State Fire Marshal is empowered to promulgate rules governing technical rescue operations.</w:t>
      </w:r>
    </w:p>
    <w:p w14:paraId="6C16E8B8" w14:textId="77777777" w:rsidR="00C44073" w:rsidRPr="00C44073" w:rsidRDefault="00C44073" w:rsidP="00C44073">
      <w:pPr>
        <w:rPr>
          <w:rFonts w:ascii="Times New Roman" w:hAnsi="Times New Roman" w:cs="Times New Roman"/>
        </w:rPr>
      </w:pPr>
      <w:r w:rsidRPr="00C44073">
        <w:rPr>
          <w:rFonts w:ascii="Times New Roman" w:hAnsi="Times New Roman" w:cs="Times New Roman"/>
        </w:rPr>
        <w:t>Financial aspects of the bill include provisions for reimbursing municipalities for specific expenses incurred during technical rescues and an annual stipend for qualified team members. Amendments to Chapter 29 delineate the administration and potential expenditures associated with implementing these initiatives.</w:t>
      </w:r>
    </w:p>
    <w:p w14:paraId="0CB1CCCA" w14:textId="77777777" w:rsidR="00C44073" w:rsidRDefault="00C44073"/>
    <w:sectPr w:rsidR="00C44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73"/>
    <w:rsid w:val="00166F98"/>
    <w:rsid w:val="007261F5"/>
    <w:rsid w:val="00A07EFA"/>
    <w:rsid w:val="00C44073"/>
    <w:rsid w:val="00D065BE"/>
    <w:rsid w:val="00D5536D"/>
    <w:rsid w:val="00DA5520"/>
    <w:rsid w:val="00DF704C"/>
    <w:rsid w:val="00E63A80"/>
    <w:rsid w:val="00E80835"/>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7456"/>
  <w15:chartTrackingRefBased/>
  <w15:docId w15:val="{3E16C609-9796-46A3-888C-C5773380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073"/>
    <w:rPr>
      <w:rFonts w:eastAsiaTheme="majorEastAsia" w:cstheme="majorBidi"/>
      <w:color w:val="272727" w:themeColor="text1" w:themeTint="D8"/>
    </w:rPr>
  </w:style>
  <w:style w:type="paragraph" w:styleId="Title">
    <w:name w:val="Title"/>
    <w:basedOn w:val="Normal"/>
    <w:next w:val="Normal"/>
    <w:link w:val="TitleChar"/>
    <w:uiPriority w:val="10"/>
    <w:qFormat/>
    <w:rsid w:val="00C44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073"/>
    <w:pPr>
      <w:spacing w:before="160"/>
      <w:jc w:val="center"/>
    </w:pPr>
    <w:rPr>
      <w:i/>
      <w:iCs/>
      <w:color w:val="404040" w:themeColor="text1" w:themeTint="BF"/>
    </w:rPr>
  </w:style>
  <w:style w:type="character" w:customStyle="1" w:styleId="QuoteChar">
    <w:name w:val="Quote Char"/>
    <w:basedOn w:val="DefaultParagraphFont"/>
    <w:link w:val="Quote"/>
    <w:uiPriority w:val="29"/>
    <w:rsid w:val="00C44073"/>
    <w:rPr>
      <w:i/>
      <w:iCs/>
      <w:color w:val="404040" w:themeColor="text1" w:themeTint="BF"/>
    </w:rPr>
  </w:style>
  <w:style w:type="paragraph" w:styleId="ListParagraph">
    <w:name w:val="List Paragraph"/>
    <w:basedOn w:val="Normal"/>
    <w:uiPriority w:val="34"/>
    <w:qFormat/>
    <w:rsid w:val="00C44073"/>
    <w:pPr>
      <w:ind w:left="720"/>
      <w:contextualSpacing/>
    </w:pPr>
  </w:style>
  <w:style w:type="character" w:styleId="IntenseEmphasis">
    <w:name w:val="Intense Emphasis"/>
    <w:basedOn w:val="DefaultParagraphFont"/>
    <w:uiPriority w:val="21"/>
    <w:qFormat/>
    <w:rsid w:val="00C44073"/>
    <w:rPr>
      <w:i/>
      <w:iCs/>
      <w:color w:val="0F4761" w:themeColor="accent1" w:themeShade="BF"/>
    </w:rPr>
  </w:style>
  <w:style w:type="paragraph" w:styleId="IntenseQuote">
    <w:name w:val="Intense Quote"/>
    <w:basedOn w:val="Normal"/>
    <w:next w:val="Normal"/>
    <w:link w:val="IntenseQuoteChar"/>
    <w:uiPriority w:val="30"/>
    <w:qFormat/>
    <w:rsid w:val="00C44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073"/>
    <w:rPr>
      <w:i/>
      <w:iCs/>
      <w:color w:val="0F4761" w:themeColor="accent1" w:themeShade="BF"/>
    </w:rPr>
  </w:style>
  <w:style w:type="character" w:styleId="IntenseReference">
    <w:name w:val="Intense Reference"/>
    <w:basedOn w:val="DefaultParagraphFont"/>
    <w:uiPriority w:val="32"/>
    <w:qFormat/>
    <w:rsid w:val="00C44073"/>
    <w:rPr>
      <w:b/>
      <w:bCs/>
      <w:smallCaps/>
      <w:color w:val="0F4761" w:themeColor="accent1" w:themeShade="BF"/>
      <w:spacing w:val="5"/>
    </w:rPr>
  </w:style>
  <w:style w:type="paragraph" w:customStyle="1" w:styleId="paragraph">
    <w:name w:val="paragraph"/>
    <w:basedOn w:val="Normal"/>
    <w:rsid w:val="00C440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44073"/>
  </w:style>
  <w:style w:type="character" w:customStyle="1" w:styleId="eop">
    <w:name w:val="eop"/>
    <w:basedOn w:val="DefaultParagraphFont"/>
    <w:rsid w:val="00C4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5132">
      <w:bodyDiv w:val="1"/>
      <w:marLeft w:val="0"/>
      <w:marRight w:val="0"/>
      <w:marTop w:val="0"/>
      <w:marBottom w:val="0"/>
      <w:divBdr>
        <w:top w:val="none" w:sz="0" w:space="0" w:color="auto"/>
        <w:left w:val="none" w:sz="0" w:space="0" w:color="auto"/>
        <w:bottom w:val="none" w:sz="0" w:space="0" w:color="auto"/>
        <w:right w:val="none" w:sz="0" w:space="0" w:color="auto"/>
      </w:divBdr>
      <w:divsChild>
        <w:div w:id="2038702395">
          <w:marLeft w:val="0"/>
          <w:marRight w:val="0"/>
          <w:marTop w:val="0"/>
          <w:marBottom w:val="240"/>
          <w:divBdr>
            <w:top w:val="none" w:sz="0" w:space="0" w:color="auto"/>
            <w:left w:val="none" w:sz="0" w:space="0" w:color="auto"/>
            <w:bottom w:val="none" w:sz="0" w:space="0" w:color="auto"/>
            <w:right w:val="none" w:sz="0" w:space="0" w:color="auto"/>
          </w:divBdr>
        </w:div>
        <w:div w:id="1521580866">
          <w:marLeft w:val="0"/>
          <w:marRight w:val="0"/>
          <w:marTop w:val="0"/>
          <w:marBottom w:val="240"/>
          <w:divBdr>
            <w:top w:val="none" w:sz="0" w:space="0" w:color="auto"/>
            <w:left w:val="none" w:sz="0" w:space="0" w:color="auto"/>
            <w:bottom w:val="none" w:sz="0" w:space="0" w:color="auto"/>
            <w:right w:val="none" w:sz="0" w:space="0" w:color="auto"/>
          </w:divBdr>
        </w:div>
        <w:div w:id="1280910493">
          <w:marLeft w:val="0"/>
          <w:marRight w:val="0"/>
          <w:marTop w:val="0"/>
          <w:marBottom w:val="240"/>
          <w:divBdr>
            <w:top w:val="none" w:sz="0" w:space="0" w:color="auto"/>
            <w:left w:val="none" w:sz="0" w:space="0" w:color="auto"/>
            <w:bottom w:val="none" w:sz="0" w:space="0" w:color="auto"/>
            <w:right w:val="none" w:sz="0" w:space="0" w:color="auto"/>
          </w:divBdr>
        </w:div>
        <w:div w:id="677268439">
          <w:marLeft w:val="0"/>
          <w:marRight w:val="0"/>
          <w:marTop w:val="0"/>
          <w:marBottom w:val="240"/>
          <w:divBdr>
            <w:top w:val="none" w:sz="0" w:space="0" w:color="auto"/>
            <w:left w:val="none" w:sz="0" w:space="0" w:color="auto"/>
            <w:bottom w:val="none" w:sz="0" w:space="0" w:color="auto"/>
            <w:right w:val="none" w:sz="0" w:space="0" w:color="auto"/>
          </w:divBdr>
        </w:div>
      </w:divsChild>
    </w:div>
    <w:div w:id="692658231">
      <w:bodyDiv w:val="1"/>
      <w:marLeft w:val="0"/>
      <w:marRight w:val="0"/>
      <w:marTop w:val="0"/>
      <w:marBottom w:val="0"/>
      <w:divBdr>
        <w:top w:val="none" w:sz="0" w:space="0" w:color="auto"/>
        <w:left w:val="none" w:sz="0" w:space="0" w:color="auto"/>
        <w:bottom w:val="none" w:sz="0" w:space="0" w:color="auto"/>
        <w:right w:val="none" w:sz="0" w:space="0" w:color="auto"/>
      </w:divBdr>
      <w:divsChild>
        <w:div w:id="1117993979">
          <w:marLeft w:val="0"/>
          <w:marRight w:val="0"/>
          <w:marTop w:val="0"/>
          <w:marBottom w:val="240"/>
          <w:divBdr>
            <w:top w:val="none" w:sz="0" w:space="0" w:color="auto"/>
            <w:left w:val="none" w:sz="0" w:space="0" w:color="auto"/>
            <w:bottom w:val="none" w:sz="0" w:space="0" w:color="auto"/>
            <w:right w:val="none" w:sz="0" w:space="0" w:color="auto"/>
          </w:divBdr>
        </w:div>
        <w:div w:id="806551829">
          <w:marLeft w:val="0"/>
          <w:marRight w:val="0"/>
          <w:marTop w:val="0"/>
          <w:marBottom w:val="240"/>
          <w:divBdr>
            <w:top w:val="none" w:sz="0" w:space="0" w:color="auto"/>
            <w:left w:val="none" w:sz="0" w:space="0" w:color="auto"/>
            <w:bottom w:val="none" w:sz="0" w:space="0" w:color="auto"/>
            <w:right w:val="none" w:sz="0" w:space="0" w:color="auto"/>
          </w:divBdr>
        </w:div>
        <w:div w:id="256596527">
          <w:marLeft w:val="0"/>
          <w:marRight w:val="0"/>
          <w:marTop w:val="0"/>
          <w:marBottom w:val="240"/>
          <w:divBdr>
            <w:top w:val="none" w:sz="0" w:space="0" w:color="auto"/>
            <w:left w:val="none" w:sz="0" w:space="0" w:color="auto"/>
            <w:bottom w:val="none" w:sz="0" w:space="0" w:color="auto"/>
            <w:right w:val="none" w:sz="0" w:space="0" w:color="auto"/>
          </w:divBdr>
        </w:div>
        <w:div w:id="133938265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327E1FD9-8C9D-4475-A8B9-FDFF50A16DAE}"/>
</file>

<file path=customXml/itemProps2.xml><?xml version="1.0" encoding="utf-8"?>
<ds:datastoreItem xmlns:ds="http://schemas.openxmlformats.org/officeDocument/2006/customXml" ds:itemID="{4E71199C-3101-426F-942A-E01810638EDE}">
  <ds:schemaRefs>
    <ds:schemaRef ds:uri="http://schemas.microsoft.com/sharepoint/v3/contenttype/forms"/>
  </ds:schemaRefs>
</ds:datastoreItem>
</file>

<file path=customXml/itemProps3.xml><?xml version="1.0" encoding="utf-8"?>
<ds:datastoreItem xmlns:ds="http://schemas.openxmlformats.org/officeDocument/2006/customXml" ds:itemID="{F6FA9E24-6F2F-4ED1-8974-715B9BA1122C}">
  <ds:schemaRefs>
    <ds:schemaRef ds:uri="http://purl.org/dc/elements/1.1/"/>
    <ds:schemaRef ds:uri="cf0cabe8-7fb1-45be-9f31-302ed309369c"/>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b618c2ab-5413-463c-bafb-8e312b2d25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2</cp:revision>
  <dcterms:created xsi:type="dcterms:W3CDTF">2025-06-03T15:52:00Z</dcterms:created>
  <dcterms:modified xsi:type="dcterms:W3CDTF">2025-06-03T15:52:00Z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