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603" w:rsidRDefault="000962E8"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F0603" w:rsidRDefault="000962E8"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9F0603" w:rsidRDefault="000962E8"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F0603" w:rsidRDefault="000962E8" w14:paraId="00000004"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 829</w:t>
      </w:r>
    </w:p>
    <w:p w:rsidR="009F0603" w:rsidRDefault="000962E8" w14:paraId="00000005" w14:textId="77777777">
      <w:pPr>
        <w:shd w:val="clear" w:color="auto" w:fill="FFFFFF"/>
        <w:spacing w:line="360" w:lineRule="auto"/>
        <w:rPr>
          <w:rFonts w:ascii="Times New Roman" w:hAnsi="Times New Roman" w:eastAsia="Times New Roman" w:cs="Times New Roman"/>
          <w:sz w:val="26"/>
          <w:szCs w:val="26"/>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Title:</w:t>
      </w:r>
      <w:r>
        <w:rPr>
          <w:rFonts w:ascii="Times New Roman" w:hAnsi="Times New Roman" w:eastAsia="Times New Roman" w:cs="Times New Roman"/>
          <w:sz w:val="26"/>
          <w:szCs w:val="26"/>
        </w:rPr>
        <w:t xml:space="preserve"> </w:t>
      </w:r>
      <w:r>
        <w:rPr>
          <w:rFonts w:ascii="Times New Roman" w:hAnsi="Times New Roman" w:eastAsia="Times New Roman" w:cs="Times New Roman"/>
          <w:sz w:val="24"/>
          <w:szCs w:val="24"/>
        </w:rPr>
        <w:t>An Act Bridgewater town charter article II, legislative branch, term limits</w:t>
      </w:r>
    </w:p>
    <w:p w:rsidR="009F0603" w:rsidRDefault="000962E8" w14:paraId="00000006"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Rep. Dennis Gallagher</w:t>
      </w:r>
    </w:p>
    <w:p w:rsidR="009F0603" w:rsidRDefault="000962E8" w14:paraId="00000007"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9F0603" w:rsidP="0B987F1C" w:rsidRDefault="000962E8" w14:paraId="00000008" w14:textId="77777777">
      <w:pPr>
        <w:shd w:val="clear" w:color="auto" w:fill="FFFFFF" w:themeFill="background1"/>
        <w:spacing w:line="360" w:lineRule="auto"/>
        <w:jc w:val="both"/>
        <w:rPr>
          <w:rFonts w:ascii="Times New Roman" w:hAnsi="Times New Roman" w:eastAsia="Times New Roman" w:cs="Times New Roman"/>
          <w:sz w:val="24"/>
          <w:szCs w:val="24"/>
          <w:lang w:val="en-US"/>
        </w:rPr>
      </w:pPr>
      <w:r w:rsidRPr="0B987F1C" w:rsidR="000962E8">
        <w:rPr>
          <w:rFonts w:ascii="Times New Roman" w:hAnsi="Times New Roman" w:eastAsia="Times New Roman" w:cs="Times New Roman"/>
          <w:sz w:val="24"/>
          <w:szCs w:val="24"/>
          <w:lang w:val="en-US"/>
        </w:rPr>
        <w:t xml:space="preserve"> </w:t>
      </w:r>
      <w:r w:rsidRPr="0B987F1C" w:rsidR="000962E8">
        <w:rPr>
          <w:rFonts w:ascii="Times New Roman" w:hAnsi="Times New Roman" w:eastAsia="Times New Roman" w:cs="Times New Roman"/>
          <w:b w:val="1"/>
          <w:bCs w:val="1"/>
          <w:sz w:val="24"/>
          <w:szCs w:val="24"/>
          <w:lang w:val="en-US"/>
        </w:rPr>
        <w:t>Reporting Deadline:</w:t>
      </w:r>
      <w:r>
        <w:tab/>
      </w:r>
      <w:r w:rsidRPr="0B987F1C" w:rsidR="000962E8">
        <w:rPr>
          <w:rFonts w:ascii="Times New Roman" w:hAnsi="Times New Roman" w:eastAsia="Times New Roman" w:cs="Times New Roman"/>
          <w:sz w:val="24"/>
          <w:szCs w:val="24"/>
          <w:lang w:val="en-US"/>
        </w:rPr>
        <w:t xml:space="preserve">60 days from hearing date </w:t>
      </w:r>
    </w:p>
    <w:p w:rsidR="009F0603" w:rsidRDefault="000962E8" w14:paraId="00000009" w14:textId="77777777">
      <w:pPr>
        <w:shd w:val="clear" w:color="auto" w:fill="FFFFFF"/>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New File </w:t>
      </w:r>
    </w:p>
    <w:p w:rsidR="009F0603" w:rsidRDefault="009F0603" w14:paraId="0000000A" w14:textId="77777777">
      <w:pPr>
        <w:shd w:val="clear" w:color="auto" w:fill="FFFFFF"/>
        <w:jc w:val="both"/>
        <w:rPr>
          <w:rFonts w:ascii="Times New Roman" w:hAnsi="Times New Roman" w:eastAsia="Times New Roman" w:cs="Times New Roman"/>
          <w:sz w:val="24"/>
          <w:szCs w:val="24"/>
        </w:rPr>
      </w:pPr>
    </w:p>
    <w:p w:rsidR="009F0603" w:rsidRDefault="000962E8"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9F0603" w:rsidP="0B987F1C" w:rsidRDefault="000962E8" w14:paraId="0000000C" w14:textId="197F82B6">
      <w:pPr>
        <w:shd w:val="clear" w:color="auto" w:fill="FFFFFF" w:themeFill="background1"/>
        <w:jc w:val="both"/>
        <w:rPr>
          <w:rFonts w:ascii="Times New Roman" w:hAnsi="Times New Roman" w:eastAsia="Times New Roman" w:cs="Times New Roman"/>
          <w:sz w:val="24"/>
          <w:szCs w:val="24"/>
          <w:lang w:val="en-US"/>
        </w:rPr>
      </w:pPr>
      <w:r w:rsidRPr="0B987F1C" w:rsidR="000962E8">
        <w:rPr>
          <w:rFonts w:ascii="Times New Roman" w:hAnsi="Times New Roman" w:eastAsia="Times New Roman" w:cs="Times New Roman"/>
          <w:sz w:val="24"/>
          <w:szCs w:val="24"/>
          <w:lang w:val="en-US"/>
        </w:rPr>
        <w:t xml:space="preserve">SECTION 2-12 of Article II of the Town Charter of Bridgwater states: (a) Prohibitions - No councilor shall, while a member of the town council, hold any other town office or position. Elected charter commission membership shall not </w:t>
      </w:r>
      <w:r w:rsidRPr="0B987F1C" w:rsidR="000962E8">
        <w:rPr>
          <w:rFonts w:ascii="Times New Roman" w:hAnsi="Times New Roman" w:eastAsia="Times New Roman" w:cs="Times New Roman"/>
          <w:sz w:val="24"/>
          <w:szCs w:val="24"/>
          <w:lang w:val="en-US"/>
        </w:rPr>
        <w:t>be considered to be</w:t>
      </w:r>
      <w:r w:rsidRPr="0B987F1C" w:rsidR="000962E8">
        <w:rPr>
          <w:rFonts w:ascii="Times New Roman" w:hAnsi="Times New Roman" w:eastAsia="Times New Roman" w:cs="Times New Roman"/>
          <w:sz w:val="24"/>
          <w:szCs w:val="24"/>
          <w:lang w:val="en-US"/>
        </w:rPr>
        <w:t xml:space="preserve"> a town</w:t>
      </w:r>
      <w:r w:rsidRPr="0B987F1C" w:rsidR="7AAADD0D">
        <w:rPr>
          <w:rFonts w:ascii="Times New Roman" w:hAnsi="Times New Roman" w:eastAsia="Times New Roman" w:cs="Times New Roman"/>
          <w:sz w:val="24"/>
          <w:szCs w:val="24"/>
          <w:lang w:val="en-US"/>
        </w:rPr>
        <w:t xml:space="preserve"> </w:t>
      </w:r>
      <w:r w:rsidRPr="0B987F1C" w:rsidR="000962E8">
        <w:rPr>
          <w:rFonts w:ascii="Times New Roman" w:hAnsi="Times New Roman" w:eastAsia="Times New Roman" w:cs="Times New Roman"/>
          <w:sz w:val="24"/>
          <w:szCs w:val="24"/>
          <w:lang w:val="en-US"/>
        </w:rPr>
        <w:t xml:space="preserve">office or position. No former councilor shall hold any compensated appointive town office or town employment until 1 year after the </w:t>
      </w:r>
      <w:r w:rsidRPr="0B987F1C" w:rsidR="000962E8">
        <w:rPr>
          <w:rFonts w:ascii="Times New Roman" w:hAnsi="Times New Roman" w:eastAsia="Times New Roman" w:cs="Times New Roman"/>
          <w:sz w:val="24"/>
          <w:szCs w:val="24"/>
          <w:lang w:val="en-US"/>
        </w:rPr>
        <w:t>expiration</w:t>
      </w:r>
      <w:r w:rsidRPr="0B987F1C" w:rsidR="000962E8">
        <w:rPr>
          <w:rFonts w:ascii="Times New Roman" w:hAnsi="Times New Roman" w:eastAsia="Times New Roman" w:cs="Times New Roman"/>
          <w:sz w:val="24"/>
          <w:szCs w:val="24"/>
          <w:lang w:val="en-US"/>
        </w:rPr>
        <w:t xml:space="preserve"> of his service on the town council. This provision shall not prevent a town officer or employee who has tak</w:t>
      </w:r>
      <w:r w:rsidRPr="0B987F1C" w:rsidR="000962E8">
        <w:rPr>
          <w:rFonts w:ascii="Times New Roman" w:hAnsi="Times New Roman" w:eastAsia="Times New Roman" w:cs="Times New Roman"/>
          <w:sz w:val="24"/>
          <w:szCs w:val="24"/>
          <w:lang w:val="en-US"/>
        </w:rPr>
        <w:t xml:space="preserve">en a leave of absence from such duties </w:t>
      </w:r>
      <w:r w:rsidRPr="0B987F1C" w:rsidR="000962E8">
        <w:rPr>
          <w:rFonts w:ascii="Times New Roman" w:hAnsi="Times New Roman" w:eastAsia="Times New Roman" w:cs="Times New Roman"/>
          <w:sz w:val="24"/>
          <w:szCs w:val="24"/>
          <w:lang w:val="en-US"/>
        </w:rPr>
        <w:t>in order to</w:t>
      </w:r>
      <w:r w:rsidRPr="0B987F1C" w:rsidR="000962E8">
        <w:rPr>
          <w:rFonts w:ascii="Times New Roman" w:hAnsi="Times New Roman" w:eastAsia="Times New Roman" w:cs="Times New Roman"/>
          <w:sz w:val="24"/>
          <w:szCs w:val="24"/>
          <w:lang w:val="en-US"/>
        </w:rPr>
        <w:t xml:space="preserve"> serve as a member of the town council from returning to such office or </w:t>
      </w:r>
      <w:r w:rsidRPr="0B987F1C" w:rsidR="74E1D9D6">
        <w:rPr>
          <w:rFonts w:ascii="Times New Roman" w:hAnsi="Times New Roman" w:eastAsia="Times New Roman" w:cs="Times New Roman"/>
          <w:sz w:val="24"/>
          <w:szCs w:val="24"/>
          <w:lang w:val="en-US"/>
        </w:rPr>
        <w:t>e</w:t>
      </w:r>
      <w:r w:rsidRPr="0B987F1C" w:rsidR="000962E8">
        <w:rPr>
          <w:rFonts w:ascii="Times New Roman" w:hAnsi="Times New Roman" w:eastAsia="Times New Roman" w:cs="Times New Roman"/>
          <w:sz w:val="24"/>
          <w:szCs w:val="24"/>
          <w:lang w:val="en-US"/>
        </w:rPr>
        <w:t xml:space="preserve">mployment following service as a member of the town council. Any councilor who has been finally convicted of a criminal offense involving misconduct in any elective or appointive public office, trust or employment at any time held by him shall be </w:t>
      </w:r>
      <w:r w:rsidRPr="0B987F1C" w:rsidR="000962E8">
        <w:rPr>
          <w:rFonts w:ascii="Times New Roman" w:hAnsi="Times New Roman" w:eastAsia="Times New Roman" w:cs="Times New Roman"/>
          <w:sz w:val="24"/>
          <w:szCs w:val="24"/>
          <w:lang w:val="en-US"/>
        </w:rPr>
        <w:t>deemed</w:t>
      </w:r>
      <w:r w:rsidRPr="0B987F1C" w:rsidR="000962E8">
        <w:rPr>
          <w:rFonts w:ascii="Times New Roman" w:hAnsi="Times New Roman" w:eastAsia="Times New Roman" w:cs="Times New Roman"/>
          <w:sz w:val="24"/>
          <w:szCs w:val="24"/>
          <w:lang w:val="en-US"/>
        </w:rPr>
        <w:t xml:space="preserve"> to have vacated office and shall not be eligible to serve in any other elective or appointive office or position in the town. (b) Te</w:t>
      </w:r>
      <w:r w:rsidRPr="0B987F1C" w:rsidR="000962E8">
        <w:rPr>
          <w:rFonts w:ascii="Times New Roman" w:hAnsi="Times New Roman" w:eastAsia="Times New Roman" w:cs="Times New Roman"/>
          <w:sz w:val="24"/>
          <w:szCs w:val="24"/>
          <w:lang w:val="en-US"/>
        </w:rPr>
        <w:t xml:space="preserve">rm Limits - No person shall be eligible to be elected as a member of the town council if, at any point during the term of office for which the person may be elected, the service of the </w:t>
      </w:r>
      <w:r w:rsidRPr="0B987F1C" w:rsidR="000962E8">
        <w:rPr>
          <w:rFonts w:ascii="Times New Roman" w:hAnsi="Times New Roman" w:eastAsia="Times New Roman" w:cs="Times New Roman"/>
          <w:sz w:val="24"/>
          <w:szCs w:val="24"/>
          <w:lang w:val="en-US"/>
        </w:rPr>
        <w:t>eligible person</w:t>
      </w:r>
      <w:r w:rsidRPr="0B987F1C" w:rsidR="000962E8">
        <w:rPr>
          <w:rFonts w:ascii="Times New Roman" w:hAnsi="Times New Roman" w:eastAsia="Times New Roman" w:cs="Times New Roman"/>
          <w:sz w:val="24"/>
          <w:szCs w:val="24"/>
          <w:lang w:val="en-US"/>
        </w:rPr>
        <w:t xml:space="preserve"> would exceed 12 consecutive years on the town council.</w:t>
      </w:r>
    </w:p>
    <w:p w:rsidR="009F0603" w:rsidRDefault="009F0603" w14:paraId="0000000D" w14:textId="77777777">
      <w:pPr>
        <w:shd w:val="clear" w:color="auto" w:fill="FFFFFF"/>
        <w:rPr>
          <w:rFonts w:ascii="Times New Roman" w:hAnsi="Times New Roman" w:eastAsia="Times New Roman" w:cs="Times New Roman"/>
          <w:sz w:val="24"/>
          <w:szCs w:val="24"/>
        </w:rPr>
      </w:pPr>
    </w:p>
    <w:p w:rsidR="009F0603" w:rsidRDefault="000962E8" w14:paraId="0000000E" w14:textId="77777777">
      <w:pPr>
        <w:shd w:val="clear" w:color="auto" w:fill="FFFFFF"/>
        <w:jc w:val="both"/>
        <w:rPr>
          <w:rFonts w:ascii="Calibri" w:hAnsi="Calibri" w:eastAsia="Calibri" w:cs="Calibri"/>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9F0603" w:rsidP="0B987F1C" w:rsidRDefault="000962E8" w14:paraId="0000000F" w14:textId="77777777">
      <w:pPr>
        <w:rPr>
          <w:rFonts w:ascii="Times New Roman" w:hAnsi="Times New Roman" w:eastAsia="Times New Roman" w:cs="Times New Roman"/>
          <w:sz w:val="24"/>
          <w:szCs w:val="24"/>
          <w:lang w:val="en-US"/>
        </w:rPr>
      </w:pPr>
      <w:r w:rsidRPr="0B987F1C" w:rsidR="000962E8">
        <w:rPr>
          <w:rFonts w:ascii="Times New Roman" w:hAnsi="Times New Roman" w:eastAsia="Times New Roman" w:cs="Times New Roman"/>
          <w:sz w:val="24"/>
          <w:szCs w:val="24"/>
          <w:lang w:val="en-US"/>
        </w:rPr>
        <w:t xml:space="preserve">The Town Council of Bridgewater has voted to amend Article II, Section 2-12 of the Bridgewater Home Rule Charter by replacing subsection (b) with new language </w:t>
      </w:r>
      <w:r w:rsidRPr="0B987F1C" w:rsidR="000962E8">
        <w:rPr>
          <w:rFonts w:ascii="Times New Roman" w:hAnsi="Times New Roman" w:eastAsia="Times New Roman" w:cs="Times New Roman"/>
          <w:sz w:val="24"/>
          <w:szCs w:val="24"/>
          <w:lang w:val="en-US"/>
        </w:rPr>
        <w:t>establishing</w:t>
      </w:r>
      <w:r w:rsidRPr="0B987F1C" w:rsidR="000962E8">
        <w:rPr>
          <w:rFonts w:ascii="Times New Roman" w:hAnsi="Times New Roman" w:eastAsia="Times New Roman" w:cs="Times New Roman"/>
          <w:sz w:val="24"/>
          <w:szCs w:val="24"/>
          <w:lang w:val="en-US"/>
        </w:rPr>
        <w:t xml:space="preserve"> term limits for Town Council members. The amendment prohibits any individual from being elected or appointed as a District or At-Large Councilor if their service during the proposed term would exceed four elected or appointed terms in that role. However, service in one role (District or At-Large) does not disqualify an individual from run</w:t>
      </w:r>
      <w:r w:rsidRPr="0B987F1C" w:rsidR="000962E8">
        <w:rPr>
          <w:rFonts w:ascii="Times New Roman" w:hAnsi="Times New Roman" w:eastAsia="Times New Roman" w:cs="Times New Roman"/>
          <w:sz w:val="24"/>
          <w:szCs w:val="24"/>
          <w:lang w:val="en-US"/>
        </w:rPr>
        <w:t>ning for the other. Additionally, any term shorter than 24 months will not count toward the term limit calculation. This amendment will take effect only upon approval by the Town Council, the State Legislature through a Special Act, and a majority vote by the residents of Bridgewater.</w:t>
      </w:r>
    </w:p>
    <w:sectPr w:rsidR="009F060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03"/>
    <w:rsid w:val="000962E8"/>
    <w:rsid w:val="009F0603"/>
    <w:rsid w:val="00A31890"/>
    <w:rsid w:val="0B987F1C"/>
    <w:rsid w:val="74E1D9D6"/>
    <w:rsid w:val="7AAAD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C32DDC04-8B15-4665-AE08-BEA1B671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8AD10-E7E5-40F3-B25B-E2D06766829E}">
  <ds:schemaRefs>
    <ds:schemaRef ds:uri="http://schemas.microsoft.com/sharepoint/v3/contenttype/forms"/>
  </ds:schemaRefs>
</ds:datastoreItem>
</file>

<file path=customXml/itemProps2.xml><?xml version="1.0" encoding="utf-8"?>
<ds:datastoreItem xmlns:ds="http://schemas.openxmlformats.org/officeDocument/2006/customXml" ds:itemID="{9378C4CC-941D-41B9-880E-9433DE36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0606C-2C73-4B1D-A68B-AF3E09BD95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2025-04-28T20:07:00.0000000Z</dcterms:created>
  <dcterms:modified xsi:type="dcterms:W3CDTF">2025-04-28T20:08:26.0394563Z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