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H.877</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rtl w:val="0"/>
        </w:rPr>
        <w:t xml:space="preserve"> An Act relative to how Electoral College votes are delegated</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Marcus S. Vaughn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top w:color="auto" w:space="0" w:sz="0" w:val="none"/>
          <w:left w:color="auto" w:space="-36"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(H.727): Ordered to a House Study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(H.785): Ordered to a House Study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(H.647): Ordered to a House Study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b w:val="1"/>
          <w:color w:val="333333"/>
          <w:sz w:val="21"/>
          <w:szCs w:val="21"/>
          <w:highlight w:val="white"/>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Section 148 of the Chapter 54 of the Massachusetts General Laws states that: the persons chosen as presidential electors shall meet at the state house on the date fixed by federal law next following their election at three o'clock in the afternoon and organize by the choice of a presiding officer and secretary. The state secretary shall call the meeting to order, call the roll of electors, and preside until a presiding officer shall be chosen. The secretary of the electors shall keep a journal of their proceedings and deposit the same in the office of the state secretary, where it shall be recorded and filed.</w:t>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legislation amends Chapter 53 and Chapter 54 of the Massachusetts General Laws regarding the selection and duties of presidential electors. Section 1 of the legislation establishes that one presidential elector will be chosen from each congressional district, and two will be chosen at-large. Section 2 amends the procedures for presidential electors by striking out the previous Section 148 and replacing it with new language. The new section specifies that the chosen electors will meet at the state house on the date set by federal law, at 3:00 p.m., to organize and select a presiding officer and secretary. The Secretary of State will call the meeting to order and oversee the election process. At-large electors will cast their ballots for the candidates who received the most votes statewide, while district electors will vote for the candidates with the highest number of votes in their respective districts. The proceedings will be documented and filed with the office of the state secretary.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