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ELECTION LAWS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8"/>
          <w:szCs w:val="28"/>
        </w:rPr>
      </w:pPr>
      <w:r w:rsidDel="00000000" w:rsidR="00000000" w:rsidRPr="00000000">
        <w:rPr>
          <w:rFonts w:ascii="Times New Roman" w:cs="Times New Roman" w:eastAsia="Times New Roman" w:hAnsi="Times New Roman"/>
          <w:b w:val="1"/>
          <w:sz w:val="28"/>
          <w:szCs w:val="28"/>
          <w:rtl w:val="0"/>
        </w:rPr>
        <w:t xml:space="preserve">2025-2026 (194</w:t>
      </w:r>
      <w:r w:rsidDel="00000000" w:rsidR="00000000" w:rsidRPr="00000000">
        <w:rPr>
          <w:rFonts w:ascii="Times New Roman" w:cs="Times New Roman" w:eastAsia="Times New Roman" w:hAnsi="Times New Roman"/>
          <w:b w:val="1"/>
          <w:sz w:val="36"/>
          <w:szCs w:val="36"/>
          <w:vertAlign w:val="superscript"/>
          <w:rtl w:val="0"/>
        </w:rPr>
        <w:t xml:space="preserve">th</w:t>
      </w:r>
      <w:r w:rsidDel="00000000" w:rsidR="00000000" w:rsidRPr="00000000">
        <w:rPr>
          <w:rFonts w:ascii="Times New Roman" w:cs="Times New Roman" w:eastAsia="Times New Roman" w:hAnsi="Times New Roman"/>
          <w:b w:val="1"/>
          <w:sz w:val="28"/>
          <w:szCs w:val="28"/>
          <w:rtl w:val="0"/>
        </w:rPr>
        <w:t xml:space="preserve">) BILL SUMMARY </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Bill Number:</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H.881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Title: </w:t>
      </w:r>
      <w:r w:rsidDel="00000000" w:rsidR="00000000" w:rsidRPr="00000000">
        <w:rPr>
          <w:rFonts w:ascii="Times New Roman" w:cs="Times New Roman" w:eastAsia="Times New Roman" w:hAnsi="Times New Roman"/>
          <w:sz w:val="24"/>
          <w:szCs w:val="24"/>
          <w:rtl w:val="0"/>
        </w:rPr>
        <w:t xml:space="preserve">An Act relative to voter registration</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Sponsor(s): </w:t>
      </w:r>
      <w:r w:rsidDel="00000000" w:rsidR="00000000" w:rsidRPr="00000000">
        <w:rPr>
          <w:rFonts w:ascii="Times New Roman" w:cs="Times New Roman" w:eastAsia="Times New Roman" w:hAnsi="Times New Roman"/>
          <w:sz w:val="24"/>
          <w:szCs w:val="24"/>
          <w:rtl w:val="0"/>
        </w:rPr>
        <w:t xml:space="preserve">Rep. Tommy Vitolo</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Hearing Date: </w:t>
      </w:r>
      <w:r w:rsidDel="00000000" w:rsidR="00000000" w:rsidRPr="00000000">
        <w:rPr>
          <w:rFonts w:ascii="Times New Roman" w:cs="Times New Roman" w:eastAsia="Times New Roman" w:hAnsi="Times New Roman"/>
          <w:sz w:val="24"/>
          <w:szCs w:val="24"/>
          <w:rtl w:val="0"/>
        </w:rPr>
        <w:t xml:space="preserve">June 17, 2025</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Reporting Deadline:</w:t>
      </w:r>
      <w:r w:rsidDel="00000000" w:rsidR="00000000" w:rsidRPr="00000000">
        <w:rPr>
          <w:rFonts w:ascii="Calibri" w:cs="Calibri" w:eastAsia="Calibri" w:hAnsi="Calibri"/>
          <w:sz w:val="24"/>
          <w:szCs w:val="24"/>
          <w:rtl w:val="0"/>
        </w:rPr>
        <w:tab/>
      </w:r>
      <w:r w:rsidDel="00000000" w:rsidR="00000000" w:rsidRPr="00000000">
        <w:rPr>
          <w:rFonts w:ascii="Times New Roman" w:cs="Times New Roman" w:eastAsia="Times New Roman" w:hAnsi="Times New Roman"/>
          <w:sz w:val="24"/>
          <w:szCs w:val="24"/>
          <w:rtl w:val="0"/>
        </w:rPr>
        <w:t xml:space="preserve">60 days from hearing date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Prior History:</w:t>
      </w:r>
      <w:r w:rsidDel="00000000" w:rsidR="00000000" w:rsidRPr="00000000">
        <w:rPr>
          <w:rFonts w:ascii="Times New Roman" w:cs="Times New Roman" w:eastAsia="Times New Roman" w:hAnsi="Times New Roman"/>
          <w:sz w:val="24"/>
          <w:szCs w:val="24"/>
          <w:rtl w:val="0"/>
        </w:rPr>
        <w:t xml:space="preserve">  New File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CURRENT LAW: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highlight w:val="white"/>
          <w:rtl w:val="0"/>
        </w:rPr>
        <w:t xml:space="preserve">(d) In accordance with the memorandum of understanding required by subsection (b), each eligible applicant for services at an automatic voter registration agency who meets the qualifications to register to vote and does not decline to register to vote under subsection (d) of section 65 shall be registered as a voter under said section 65 as of the date the registrars add the person's name and address to the register of voters, pursuant to paragraph (4) of said subsection (d) of said section 65; provided, however, that an applicant who meets the qualifications to register to vote, does not decline to register to vote under said subsection (d) of said section 65 and completes a qualifying transaction with an automatic voter registration agency not less than 10 days before an election shall be entitled to vote in that election. If necessary to comply with federal law, the division of medical assistance and the commonwealth health insurance connector authority may allow an applicant to decline to register to vote at the time of application. Otherwise, all automatic voter registration agencies, including the registry of motor vehicles, shall transmit records of all eligible applicants as provided in subsection (e) and these applicants may decline to register to vote only after receiving notice from the registrars under paragraph (3) of said subsection (d) of said section 65.”</w:t>
      </w: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SUMMARY: </w:t>
      </w:r>
      <w:r w:rsidDel="00000000" w:rsidR="00000000" w:rsidRPr="00000000">
        <w:rPr>
          <w:rFonts w:ascii="Times New Roman" w:cs="Times New Roman" w:eastAsia="Times New Roman" w:hAnsi="Times New Roman"/>
          <w:rtl w:val="0"/>
        </w:rPr>
        <w:t xml:space="preserve">This legislation amends Section 42G1/2 of Chapter 51 of the General Laws by removing a specific provision in subsection (d). The provision being removed allowed the Division of Medical Assistance and the Commonwealth Health Insurance Connector Authority to permit an applicant to decline voter registration at the time of application in order to comply with federal law. The amendment clarifies that all automatic voter registration agencies, including the Registry of Motor Vehicles, must transmit records of eligible applicants, and these applicants may only decline voter registration after receiving notice from the registrars, as outlined in subsection (d) of Section 65.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