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E0391" w:rsidRDefault="00C743F7">
      <w:pPr>
        <w:spacing w:line="240" w:lineRule="auto"/>
        <w:rPr>
          <w:rFonts w:ascii="Cambria" w:eastAsia="Cambria" w:hAnsi="Cambria" w:cs="Cambria"/>
          <w:b/>
          <w:sz w:val="26"/>
          <w:szCs w:val="26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6"/>
          <w:szCs w:val="26"/>
        </w:rPr>
        <w:t>PFAS Task Force Brief</w:t>
      </w:r>
    </w:p>
    <w:p w14:paraId="00000002" w14:textId="77777777" w:rsidR="002E0391" w:rsidRDefault="002E0391">
      <w:pPr>
        <w:spacing w:line="240" w:lineRule="auto"/>
        <w:rPr>
          <w:rFonts w:ascii="Cambria" w:eastAsia="Cambria" w:hAnsi="Cambria" w:cs="Cambria"/>
          <w:b/>
        </w:rPr>
      </w:pPr>
    </w:p>
    <w:p w14:paraId="00000003" w14:textId="77777777" w:rsidR="002E0391" w:rsidRDefault="00C743F7">
      <w:pPr>
        <w:spacing w:line="240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Purpose</w:t>
      </w:r>
    </w:p>
    <w:p w14:paraId="00000004" w14:textId="77777777" w:rsidR="002E0391" w:rsidRDefault="00C743F7">
      <w:pPr>
        <w:numPr>
          <w:ilvl w:val="0"/>
          <w:numId w:val="1"/>
        </w:numPr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Gather and review information regarding known locations of PFAS detection and create response plan strategies.</w:t>
      </w:r>
    </w:p>
    <w:p w14:paraId="00000005" w14:textId="77777777" w:rsidR="002E0391" w:rsidRDefault="00C743F7">
      <w:pPr>
        <w:numPr>
          <w:ilvl w:val="0"/>
          <w:numId w:val="1"/>
        </w:numPr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Identify significant data gaps in the knowledge of PFAS and develop recommendations to address gaps.</w:t>
      </w:r>
    </w:p>
    <w:p w14:paraId="00000006" w14:textId="77777777" w:rsidR="002E0391" w:rsidRDefault="00C743F7">
      <w:pPr>
        <w:numPr>
          <w:ilvl w:val="0"/>
          <w:numId w:val="1"/>
        </w:numPr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Identify opportunities for public education regarding PFAS contamination and the effect of its exposure on public health and the environment.</w:t>
      </w:r>
    </w:p>
    <w:p w14:paraId="00000007" w14:textId="77777777" w:rsidR="002E0391" w:rsidRDefault="00C743F7">
      <w:pPr>
        <w:numPr>
          <w:ilvl w:val="0"/>
          <w:numId w:val="1"/>
        </w:numPr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Identify the sources of PFAS contamination and exposure pathways that pose the greatest risk to public health and the environments.</w:t>
      </w:r>
    </w:p>
    <w:p w14:paraId="00000008" w14:textId="77777777" w:rsidR="002E0391" w:rsidRDefault="00C743F7">
      <w:pPr>
        <w:numPr>
          <w:ilvl w:val="0"/>
          <w:numId w:val="1"/>
        </w:numPr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Examine the benefits and burdens of various treatment and disposal options for PFAS contaminated media.</w:t>
      </w:r>
    </w:p>
    <w:p w14:paraId="00000009" w14:textId="77777777" w:rsidR="002E0391" w:rsidRDefault="00C743F7">
      <w:pPr>
        <w:numPr>
          <w:ilvl w:val="0"/>
          <w:numId w:val="1"/>
        </w:numPr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Assess how state agencies can most effectively use their existing authority and resources to reduce or eliminate priority risks from PFAS contamination.</w:t>
      </w:r>
    </w:p>
    <w:p w14:paraId="0000000A" w14:textId="77777777" w:rsidR="002E0391" w:rsidRDefault="00C743F7">
      <w:pPr>
        <w:numPr>
          <w:ilvl w:val="0"/>
          <w:numId w:val="1"/>
        </w:numPr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Determine the inventory and use of fluorinated aqueous forming foam in firefighting and fire training activities and evaluate effective non-fluorinated alternatives.</w:t>
      </w:r>
    </w:p>
    <w:p w14:paraId="0000000B" w14:textId="77777777" w:rsidR="002E0391" w:rsidRDefault="00C743F7">
      <w:pPr>
        <w:numPr>
          <w:ilvl w:val="0"/>
          <w:numId w:val="1"/>
        </w:numPr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Examine data regarding PFAS contamination in freshwater fish and marine organisms and determine whether further examination is warranted.</w:t>
      </w:r>
    </w:p>
    <w:p w14:paraId="0000000C" w14:textId="77777777" w:rsidR="002E0391" w:rsidRDefault="00C743F7">
      <w:pPr>
        <w:numPr>
          <w:ilvl w:val="0"/>
          <w:numId w:val="1"/>
        </w:numPr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Examine and estimate the cost to mitigate PFAS contamination in known locations across the commonwealth.</w:t>
      </w:r>
    </w:p>
    <w:p w14:paraId="0000000D" w14:textId="77777777" w:rsidR="002E0391" w:rsidRDefault="00C743F7">
      <w:pPr>
        <w:numPr>
          <w:ilvl w:val="0"/>
          <w:numId w:val="1"/>
        </w:numPr>
        <w:spacing w:after="240"/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Examine ways to limit exposure of Massachusetts residents to PFAS substances through food packaging.</w:t>
      </w:r>
    </w:p>
    <w:p w14:paraId="0000000E" w14:textId="77777777" w:rsidR="002E0391" w:rsidRDefault="002E0391">
      <w:pPr>
        <w:spacing w:line="240" w:lineRule="auto"/>
        <w:rPr>
          <w:rFonts w:ascii="Cambria" w:eastAsia="Cambria" w:hAnsi="Cambria" w:cs="Cambria"/>
          <w:b/>
        </w:rPr>
      </w:pPr>
    </w:p>
    <w:p w14:paraId="0000000F" w14:textId="77777777" w:rsidR="002E0391" w:rsidRDefault="00C743F7">
      <w:pPr>
        <w:spacing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>Members</w:t>
      </w:r>
    </w:p>
    <w:tbl>
      <w:tblPr>
        <w:tblStyle w:val="a"/>
        <w:tblW w:w="9330" w:type="dxa"/>
        <w:tblLayout w:type="fixed"/>
        <w:tblLook w:val="0600" w:firstRow="0" w:lastRow="0" w:firstColumn="0" w:lastColumn="0" w:noHBand="1" w:noVBand="1"/>
      </w:tblPr>
      <w:tblGrid>
        <w:gridCol w:w="2610"/>
        <w:gridCol w:w="4080"/>
        <w:gridCol w:w="2640"/>
      </w:tblGrid>
      <w:tr w:rsidR="002E0391" w14:paraId="05C9C0E8" w14:textId="77777777">
        <w:trPr>
          <w:trHeight w:val="452"/>
        </w:trPr>
        <w:tc>
          <w:tcPr>
            <w:tcW w:w="2610" w:type="dxa"/>
            <w:tcBorders>
              <w:bottom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Name</w:t>
            </w:r>
          </w:p>
        </w:tc>
        <w:tc>
          <w:tcPr>
            <w:tcW w:w="4080" w:type="dxa"/>
            <w:tcBorders>
              <w:bottom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Title, Affiliation</w:t>
            </w:r>
          </w:p>
        </w:tc>
        <w:tc>
          <w:tcPr>
            <w:tcW w:w="2640" w:type="dxa"/>
            <w:tcBorders>
              <w:bottom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Appointed by</w:t>
            </w:r>
          </w:p>
        </w:tc>
      </w:tr>
      <w:tr w:rsidR="002E0391" w14:paraId="27FA2D6B" w14:textId="77777777">
        <w:tc>
          <w:tcPr>
            <w:tcW w:w="26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Rep. Kate Hogan, Co-Chair</w:t>
            </w: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Speaker Pro Tempore, MA House</w:t>
            </w:r>
          </w:p>
        </w:tc>
        <w:tc>
          <w:tcPr>
            <w:tcW w:w="2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Speaker Mariano</w:t>
            </w:r>
          </w:p>
        </w:tc>
      </w:tr>
      <w:tr w:rsidR="002E0391" w14:paraId="43AD30FF" w14:textId="77777777">
        <w:tc>
          <w:tcPr>
            <w:tcW w:w="26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Sen. Julian Cyr, Co-Chair</w:t>
            </w: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Asst. Majority Whip, MA Senate</w:t>
            </w:r>
          </w:p>
        </w:tc>
        <w:tc>
          <w:tcPr>
            <w:tcW w:w="2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Senate President Spilka</w:t>
            </w:r>
          </w:p>
        </w:tc>
      </w:tr>
      <w:tr w:rsidR="002E0391" w14:paraId="663D7948" w14:textId="77777777">
        <w:tc>
          <w:tcPr>
            <w:tcW w:w="26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Rep. Sally Kerans </w:t>
            </w: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13th Essex District, MA House</w:t>
            </w:r>
          </w:p>
        </w:tc>
        <w:tc>
          <w:tcPr>
            <w:tcW w:w="2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Speaker Mariano</w:t>
            </w:r>
          </w:p>
        </w:tc>
      </w:tr>
      <w:tr w:rsidR="002E0391" w14:paraId="5F62A668" w14:textId="77777777">
        <w:trPr>
          <w:trHeight w:val="452"/>
        </w:trPr>
        <w:tc>
          <w:tcPr>
            <w:tcW w:w="26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Rep. Kelly Pease</w:t>
            </w: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4th Hampden District, MA House</w:t>
            </w:r>
          </w:p>
        </w:tc>
        <w:tc>
          <w:tcPr>
            <w:tcW w:w="2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Minority Leader Jones</w:t>
            </w:r>
          </w:p>
        </w:tc>
      </w:tr>
      <w:tr w:rsidR="002E0391" w14:paraId="6696C928" w14:textId="77777777">
        <w:tc>
          <w:tcPr>
            <w:tcW w:w="26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Jeffrey Arps, LSP</w:t>
            </w: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Director, Remediation &amp; Field Services, Tighe &amp; Bond</w:t>
            </w:r>
          </w:p>
        </w:tc>
        <w:tc>
          <w:tcPr>
            <w:tcW w:w="2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Senate President Spilka</w:t>
            </w:r>
          </w:p>
        </w:tc>
      </w:tr>
      <w:tr w:rsidR="002E0391" w14:paraId="41AFFA85" w14:textId="77777777">
        <w:tc>
          <w:tcPr>
            <w:tcW w:w="26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Dr. David Reckhow</w:t>
            </w: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Research Professor, Department of Civil and Environmental Engineering,</w:t>
            </w:r>
          </w:p>
          <w:p w14:paraId="00000024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University of Massachusetts Amherst</w:t>
            </w:r>
          </w:p>
        </w:tc>
        <w:tc>
          <w:tcPr>
            <w:tcW w:w="2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Senate President Spilka</w:t>
            </w:r>
          </w:p>
        </w:tc>
      </w:tr>
      <w:tr w:rsidR="002E0391" w14:paraId="172A84E1" w14:textId="77777777">
        <w:tc>
          <w:tcPr>
            <w:tcW w:w="26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Dr. Blair Wylie</w:t>
            </w: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Director, Division of Maternal-Fetal </w:t>
            </w:r>
            <w:r>
              <w:rPr>
                <w:rFonts w:ascii="Cambria" w:eastAsia="Cambria" w:hAnsi="Cambria" w:cs="Cambria"/>
              </w:rPr>
              <w:lastRenderedPageBreak/>
              <w:t>Medicine, Beth Israel Deaconess Medical Center, Harvard Medical School</w:t>
            </w:r>
          </w:p>
        </w:tc>
        <w:tc>
          <w:tcPr>
            <w:tcW w:w="2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 xml:space="preserve">Speaker Pro Tempore </w:t>
            </w:r>
            <w:r>
              <w:rPr>
                <w:rFonts w:ascii="Cambria" w:eastAsia="Cambria" w:hAnsi="Cambria" w:cs="Cambria"/>
              </w:rPr>
              <w:lastRenderedPageBreak/>
              <w:t>Kate Hogan</w:t>
            </w:r>
          </w:p>
        </w:tc>
      </w:tr>
      <w:tr w:rsidR="002E0391" w14:paraId="553866EE" w14:textId="77777777">
        <w:tc>
          <w:tcPr>
            <w:tcW w:w="26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Suzanne Condon</w:t>
            </w: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Former Associate Commissioner, MA Department of Public Health</w:t>
            </w:r>
          </w:p>
        </w:tc>
        <w:tc>
          <w:tcPr>
            <w:tcW w:w="2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Minority Leader Tarr</w:t>
            </w:r>
          </w:p>
        </w:tc>
      </w:tr>
      <w:tr w:rsidR="002E0391" w14:paraId="6FD1A554" w14:textId="77777777">
        <w:tc>
          <w:tcPr>
            <w:tcW w:w="26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Bethany Card</w:t>
            </w: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Undersecretary, Executive Office of Energy and Environmental Affairs</w:t>
            </w:r>
          </w:p>
        </w:tc>
        <w:tc>
          <w:tcPr>
            <w:tcW w:w="2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Secretary Theoharides</w:t>
            </w:r>
          </w:p>
        </w:tc>
      </w:tr>
      <w:tr w:rsidR="002E0391" w14:paraId="58C084CB" w14:textId="77777777">
        <w:tc>
          <w:tcPr>
            <w:tcW w:w="26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Martin Suuberg</w:t>
            </w: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Commissioner, MA Department of Environmental Protection</w:t>
            </w:r>
          </w:p>
        </w:tc>
        <w:tc>
          <w:tcPr>
            <w:tcW w:w="2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2E0391" w:rsidRDefault="002E0391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2E0391" w14:paraId="6CB3548F" w14:textId="77777777">
        <w:tc>
          <w:tcPr>
            <w:tcW w:w="26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Connor Read</w:t>
            </w: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Easton Town Administrator, Massachusetts Municipal Association</w:t>
            </w:r>
          </w:p>
        </w:tc>
        <w:tc>
          <w:tcPr>
            <w:tcW w:w="2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2E0391" w:rsidRDefault="002E0391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2E0391" w14:paraId="36BFD29C" w14:textId="77777777">
        <w:tc>
          <w:tcPr>
            <w:tcW w:w="26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Jeanne Benincasa-Thorpe</w:t>
            </w: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Undersecretary, Executive Office of Public Safety and Security</w:t>
            </w:r>
          </w:p>
        </w:tc>
        <w:tc>
          <w:tcPr>
            <w:tcW w:w="2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Secretary Turco</w:t>
            </w:r>
          </w:p>
        </w:tc>
      </w:tr>
      <w:tr w:rsidR="002E0391" w14:paraId="77FF6A6F" w14:textId="77777777">
        <w:tc>
          <w:tcPr>
            <w:tcW w:w="26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Pat Carnevale</w:t>
            </w: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Deputy Director, MA Emergency Management Agency</w:t>
            </w:r>
          </w:p>
        </w:tc>
        <w:tc>
          <w:tcPr>
            <w:tcW w:w="2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Director Phillips</w:t>
            </w:r>
          </w:p>
        </w:tc>
      </w:tr>
      <w:tr w:rsidR="002E0391" w14:paraId="1CA31445" w14:textId="77777777">
        <w:tc>
          <w:tcPr>
            <w:tcW w:w="26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John Lebeaux</w:t>
            </w: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Commissioner, MA Department of Agricultural Resources</w:t>
            </w:r>
          </w:p>
        </w:tc>
        <w:tc>
          <w:tcPr>
            <w:tcW w:w="2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Commissioner Lebeaux</w:t>
            </w:r>
          </w:p>
        </w:tc>
      </w:tr>
      <w:tr w:rsidR="002E0391" w14:paraId="374D5CEE" w14:textId="77777777">
        <w:tc>
          <w:tcPr>
            <w:tcW w:w="26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Peter Ostroskey</w:t>
            </w: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Fire Marshal, MA Department of Fire Services</w:t>
            </w:r>
          </w:p>
        </w:tc>
        <w:tc>
          <w:tcPr>
            <w:tcW w:w="2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Fire Marshal Ostroskey</w:t>
            </w:r>
          </w:p>
        </w:tc>
      </w:tr>
      <w:tr w:rsidR="002E0391" w14:paraId="2DF2E357" w14:textId="77777777">
        <w:tc>
          <w:tcPr>
            <w:tcW w:w="26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Jennifer Pederson</w:t>
            </w: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Executive Director, Massachusetts Water Works Association</w:t>
            </w:r>
          </w:p>
        </w:tc>
        <w:tc>
          <w:tcPr>
            <w:tcW w:w="2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2E0391" w:rsidRDefault="002E0391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2E0391" w14:paraId="5A084204" w14:textId="77777777">
        <w:tc>
          <w:tcPr>
            <w:tcW w:w="26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Andrew Goldberg</w:t>
            </w: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Assistant Attorney General, Environmental Protection Division</w:t>
            </w:r>
          </w:p>
        </w:tc>
        <w:tc>
          <w:tcPr>
            <w:tcW w:w="2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Attorney General Healey</w:t>
            </w:r>
          </w:p>
        </w:tc>
      </w:tr>
      <w:tr w:rsidR="002E0391" w14:paraId="09D98340" w14:textId="77777777">
        <w:tc>
          <w:tcPr>
            <w:tcW w:w="26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Alicia Fraser</w:t>
            </w: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Director of Environmental Epidemiology, MA Department of Public Health</w:t>
            </w:r>
          </w:p>
        </w:tc>
        <w:tc>
          <w:tcPr>
            <w:tcW w:w="2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Commissioner Bharel</w:t>
            </w:r>
          </w:p>
        </w:tc>
      </w:tr>
      <w:tr w:rsidR="002E0391" w14:paraId="788CE206" w14:textId="77777777">
        <w:tc>
          <w:tcPr>
            <w:tcW w:w="26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Fred Laskey</w:t>
            </w: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Executive Director, Massachusetts Water Resources Authority</w:t>
            </w:r>
          </w:p>
        </w:tc>
        <w:tc>
          <w:tcPr>
            <w:tcW w:w="2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2E0391" w:rsidRDefault="00C743F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Executive Director Laskey</w:t>
            </w:r>
          </w:p>
        </w:tc>
      </w:tr>
    </w:tbl>
    <w:p w14:paraId="0000004D" w14:textId="77777777" w:rsidR="002E0391" w:rsidRDefault="002E0391">
      <w:pPr>
        <w:spacing w:line="240" w:lineRule="auto"/>
        <w:rPr>
          <w:rFonts w:ascii="Cambria" w:eastAsia="Cambria" w:hAnsi="Cambria" w:cs="Cambria"/>
        </w:rPr>
      </w:pPr>
    </w:p>
    <w:p w14:paraId="0000004E" w14:textId="77777777" w:rsidR="002E0391" w:rsidRDefault="002E0391">
      <w:pPr>
        <w:spacing w:line="240" w:lineRule="auto"/>
        <w:rPr>
          <w:rFonts w:ascii="Cambria" w:eastAsia="Cambria" w:hAnsi="Cambria" w:cs="Cambria"/>
        </w:rPr>
      </w:pPr>
    </w:p>
    <w:sectPr w:rsidR="002E03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21A70"/>
    <w:multiLevelType w:val="multilevel"/>
    <w:tmpl w:val="E4D8E0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91"/>
    <w:rsid w:val="002E0391"/>
    <w:rsid w:val="00302DB2"/>
    <w:rsid w:val="00C7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7F36E"/>
  <w15:docId w15:val="{8F46C64B-A35E-E541-B67B-ED78B1CC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Consigli, Paula (HOU)</dc:creator>
  <cp:lastModifiedBy>Consigli, Paula (LEG)</cp:lastModifiedBy>
  <cp:revision>2</cp:revision>
  <dcterms:created xsi:type="dcterms:W3CDTF">2021-06-03T18:19:00Z</dcterms:created>
  <dcterms:modified xsi:type="dcterms:W3CDTF">2021-06-03T18:19:00Z</dcterms:modified>
</cp:coreProperties>
</file>