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866F76" w14:textId="16DCD91E" w:rsidR="00600EA3" w:rsidRPr="00600EA3" w:rsidRDefault="00600EA3" w:rsidP="00600EA3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600EA3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The Commonwealth of Massachusetts</w:t>
      </w:r>
    </w:p>
    <w:p w14:paraId="7F6ECD3E" w14:textId="63E476F1" w:rsidR="00600EA3" w:rsidRPr="00600EA3" w:rsidRDefault="00600EA3" w:rsidP="00600EA3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</w:pPr>
      <w:r w:rsidRPr="00600EA3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 xml:space="preserve">Special Commission on </w:t>
      </w:r>
      <w:r w:rsidRPr="00696805">
        <w:rPr>
          <w:rFonts w:ascii="Times New Roman" w:eastAsia="Times New Roman" w:hAnsi="Times New Roman" w:cs="Times New Roman"/>
          <w:b/>
          <w:bCs/>
          <w:sz w:val="26"/>
          <w:szCs w:val="26"/>
          <w:lang w:val="en-US"/>
        </w:rPr>
        <w:t>Emerging Firearm Technology</w:t>
      </w:r>
    </w:p>
    <w:p w14:paraId="0E08DA2B" w14:textId="67B77923" w:rsidR="00600EA3" w:rsidRPr="00696805" w:rsidRDefault="00600EA3" w:rsidP="00600EA3">
      <w:pPr>
        <w:shd w:val="clear" w:color="auto" w:fill="FFFFFF"/>
        <w:jc w:val="center"/>
        <w:rPr>
          <w:rFonts w:ascii="Times New Roman" w:eastAsia="Times New Roman" w:hAnsi="Times New Roman" w:cs="Times New Roman"/>
          <w:sz w:val="26"/>
          <w:szCs w:val="26"/>
          <w:lang w:val="en-US"/>
        </w:rPr>
      </w:pPr>
      <w:r w:rsidRPr="00600EA3">
        <w:rPr>
          <w:rFonts w:ascii="Times New Roman" w:eastAsia="Times New Roman" w:hAnsi="Times New Roman" w:cs="Times New Roman"/>
          <w:sz w:val="26"/>
          <w:szCs w:val="26"/>
          <w:lang w:val="en-US"/>
        </w:rPr>
        <w:t>State House, Boston 02133</w:t>
      </w:r>
    </w:p>
    <w:p w14:paraId="64FCC444" w14:textId="77777777" w:rsidR="00600EA3" w:rsidRPr="00600EA3" w:rsidRDefault="00600EA3" w:rsidP="00600EA3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W w:w="499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1"/>
        <w:gridCol w:w="4672"/>
      </w:tblGrid>
      <w:tr w:rsidR="00600EA3" w:rsidRPr="00600EA3" w14:paraId="034DB73C" w14:textId="77777777" w:rsidTr="00600EA3">
        <w:tc>
          <w:tcPr>
            <w:tcW w:w="2495" w:type="pct"/>
            <w:hideMark/>
          </w:tcPr>
          <w:p w14:paraId="55F1B6DC" w14:textId="165104F9" w:rsidR="00600EA3" w:rsidRPr="00600EA3" w:rsidRDefault="00600EA3" w:rsidP="00600E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0EA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Rep. Kate Lipper-Garabedian</w:t>
            </w:r>
          </w:p>
        </w:tc>
        <w:tc>
          <w:tcPr>
            <w:tcW w:w="2495" w:type="pct"/>
            <w:hideMark/>
          </w:tcPr>
          <w:p w14:paraId="350105F1" w14:textId="3D386F2B" w:rsidR="00600EA3" w:rsidRPr="00600EA3" w:rsidRDefault="00600EA3" w:rsidP="00600E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00EA3" w:rsidRPr="00600EA3" w14:paraId="12689E20" w14:textId="77777777" w:rsidTr="00600EA3">
        <w:tc>
          <w:tcPr>
            <w:tcW w:w="2495" w:type="pct"/>
            <w:hideMark/>
          </w:tcPr>
          <w:p w14:paraId="577B339D" w14:textId="77777777" w:rsidR="00600EA3" w:rsidRPr="00600EA3" w:rsidRDefault="00600EA3" w:rsidP="00600EA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00EA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House Chair</w:t>
            </w:r>
          </w:p>
        </w:tc>
        <w:tc>
          <w:tcPr>
            <w:tcW w:w="2495" w:type="pct"/>
            <w:hideMark/>
          </w:tcPr>
          <w:p w14:paraId="2C77FE6E" w14:textId="390D8CA1" w:rsidR="00600EA3" w:rsidRPr="00600EA3" w:rsidRDefault="00600EA3" w:rsidP="00600EA3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E770C72" w14:textId="3216A38C" w:rsidR="00600EA3" w:rsidRPr="00600EA3" w:rsidRDefault="00600EA3" w:rsidP="00600EA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0EA3">
        <w:rPr>
          <w:rFonts w:ascii="Times New Roman" w:eastAsia="Times New Roman" w:hAnsi="Times New Roman" w:cs="Times New Roman"/>
          <w:sz w:val="24"/>
          <w:szCs w:val="24"/>
          <w:lang w:val="en-US"/>
        </w:rPr>
        <w:t>   </w:t>
      </w:r>
    </w:p>
    <w:p w14:paraId="582524E3" w14:textId="77777777" w:rsidR="00600EA3" w:rsidRPr="00600EA3" w:rsidRDefault="00600EA3" w:rsidP="00600EA3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0EA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PUBLIC MEETING NOTICE</w:t>
      </w:r>
    </w:p>
    <w:p w14:paraId="24051081" w14:textId="77777777" w:rsidR="00600EA3" w:rsidRPr="00600EA3" w:rsidRDefault="00600EA3" w:rsidP="00600EA3">
      <w:pPr>
        <w:shd w:val="clear" w:color="auto" w:fill="FFFFFF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0EA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 </w:t>
      </w:r>
    </w:p>
    <w:p w14:paraId="7156D7E3" w14:textId="6FE9E7B3" w:rsidR="00600EA3" w:rsidRPr="00600EA3" w:rsidRDefault="00600EA3" w:rsidP="00600EA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0EA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Date: </w:t>
      </w:r>
      <w:r w:rsidRPr="00600EA3">
        <w:rPr>
          <w:rFonts w:ascii="Times New Roman" w:eastAsia="Times New Roman" w:hAnsi="Times New Roman" w:cs="Times New Roman"/>
          <w:sz w:val="24"/>
          <w:szCs w:val="24"/>
          <w:lang w:val="en-US"/>
        </w:rPr>
        <w:t>Tuesday, January 28, 2025   </w:t>
      </w:r>
    </w:p>
    <w:p w14:paraId="2BA5140E" w14:textId="56EE7FD6" w:rsidR="00600EA3" w:rsidRPr="00600EA3" w:rsidRDefault="00600EA3" w:rsidP="00600EA3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00EA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Time: </w:t>
      </w:r>
      <w:r w:rsidRPr="00600EA3">
        <w:rPr>
          <w:rFonts w:ascii="Times New Roman" w:eastAsia="Times New Roman" w:hAnsi="Times New Roman" w:cs="Times New Roman"/>
          <w:sz w:val="24"/>
          <w:szCs w:val="24"/>
          <w:lang w:val="en-US"/>
        </w:rPr>
        <w:t>12:00 PM - 1:30 PM</w:t>
      </w:r>
    </w:p>
    <w:p w14:paraId="7D0873B9" w14:textId="7B370465" w:rsidR="00600EA3" w:rsidRPr="00600EA3" w:rsidRDefault="00600EA3" w:rsidP="00600EA3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Location: </w:t>
      </w:r>
      <w:r w:rsidRPr="00600EA3">
        <w:rPr>
          <w:rFonts w:ascii="Times New Roman" w:eastAsia="Times New Roman" w:hAnsi="Times New Roman" w:cs="Times New Roman"/>
          <w:sz w:val="24"/>
          <w:szCs w:val="24"/>
          <w:lang w:val="en-US"/>
        </w:rPr>
        <w:t>Hearing Room A2; Virtual: </w:t>
      </w:r>
      <w:hyperlink r:id="rId5">
        <w:r w:rsidRPr="00600EA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https://malegislature.gov/Commissions/Detail/656</w:t>
        </w:r>
      </w:hyperlink>
    </w:p>
    <w:p w14:paraId="2B8FC378" w14:textId="53D9AF9B" w:rsidR="00600EA3" w:rsidRPr="00600EA3" w:rsidRDefault="00600EA3" w:rsidP="00600EA3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  <w:r w:rsidRPr="00600EA3">
        <w:rPr>
          <w:rFonts w:ascii="Times New Roman" w:hAnsi="Times New Roman" w:cs="Times New Roman"/>
          <w:b/>
          <w:bCs/>
          <w:sz w:val="24"/>
          <w:szCs w:val="24"/>
        </w:rPr>
        <w:t>Agenda:</w:t>
      </w:r>
    </w:p>
    <w:p w14:paraId="713A37D8" w14:textId="77777777" w:rsidR="00600EA3" w:rsidRPr="00600EA3" w:rsidRDefault="00600EA3" w:rsidP="00600EA3">
      <w:pPr>
        <w:shd w:val="clear" w:color="auto" w:fill="FFFFFF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0006" w14:textId="3310EE39" w:rsidR="00F55F48" w:rsidRPr="00600EA3" w:rsidRDefault="00000000" w:rsidP="00600EA3">
      <w:pPr>
        <w:pStyle w:val="ListParagraph"/>
        <w:numPr>
          <w:ilvl w:val="0"/>
          <w:numId w:val="2"/>
        </w:num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>Call to Order</w:t>
      </w:r>
    </w:p>
    <w:p w14:paraId="00000007" w14:textId="45D138E8" w:rsidR="00F55F48" w:rsidRPr="00C64065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 xml:space="preserve">Reading of the </w:t>
      </w:r>
      <w:r w:rsidR="00C64065">
        <w:rPr>
          <w:rFonts w:ascii="Times New Roman" w:eastAsia="Times New Roman" w:hAnsi="Times New Roman" w:cs="Times New Roman"/>
          <w:sz w:val="24"/>
          <w:szCs w:val="24"/>
        </w:rPr>
        <w:t xml:space="preserve">Special Commission’s </w:t>
      </w:r>
      <w:r w:rsidR="00600EA3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600EA3">
        <w:rPr>
          <w:rFonts w:ascii="Times New Roman" w:eastAsia="Times New Roman" w:hAnsi="Times New Roman" w:cs="Times New Roman"/>
          <w:sz w:val="24"/>
          <w:szCs w:val="24"/>
        </w:rPr>
        <w:t>harge</w:t>
      </w:r>
    </w:p>
    <w:p w14:paraId="1D5D6A34" w14:textId="6BCDEA97" w:rsidR="00C64065" w:rsidRPr="00600EA3" w:rsidRDefault="00C64065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Chair introduction</w:t>
      </w:r>
    </w:p>
    <w:p w14:paraId="00000008" w14:textId="77777777" w:rsidR="00F55F48" w:rsidRPr="00600EA3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>Member introductions</w:t>
      </w:r>
    </w:p>
    <w:p w14:paraId="00000009" w14:textId="24DB4F92" w:rsidR="00F55F48" w:rsidRPr="00600EA3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 xml:space="preserve">Discussion of </w:t>
      </w:r>
      <w:r w:rsidR="00600EA3">
        <w:rPr>
          <w:rFonts w:ascii="Times New Roman" w:eastAsia="Times New Roman" w:hAnsi="Times New Roman" w:cs="Times New Roman"/>
          <w:sz w:val="24"/>
          <w:szCs w:val="24"/>
        </w:rPr>
        <w:t>Special Commission’s Work</w:t>
      </w:r>
    </w:p>
    <w:p w14:paraId="0000000A" w14:textId="7FC545BC" w:rsidR="00F55F48" w:rsidRPr="00600EA3" w:rsidRDefault="00000000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>Meeting Topic</w:t>
      </w:r>
      <w:r w:rsidR="00600EA3">
        <w:rPr>
          <w:rFonts w:ascii="Times New Roman" w:eastAsia="Times New Roman" w:hAnsi="Times New Roman" w:cs="Times New Roman"/>
          <w:sz w:val="24"/>
          <w:szCs w:val="24"/>
        </w:rPr>
        <w:t>s</w:t>
      </w:r>
    </w:p>
    <w:p w14:paraId="0000000B" w14:textId="77777777" w:rsidR="00F55F48" w:rsidRPr="00600EA3" w:rsidRDefault="00000000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>Guest Testimony</w:t>
      </w:r>
    </w:p>
    <w:p w14:paraId="0000000C" w14:textId="3EC1D530" w:rsidR="00F55F48" w:rsidRPr="00600EA3" w:rsidRDefault="00000000">
      <w:pPr>
        <w:numPr>
          <w:ilvl w:val="0"/>
          <w:numId w:val="1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 xml:space="preserve">Report </w:t>
      </w:r>
      <w:r w:rsidR="00F044EA">
        <w:rPr>
          <w:rFonts w:ascii="Times New Roman" w:eastAsia="Times New Roman" w:hAnsi="Times New Roman" w:cs="Times New Roman"/>
          <w:sz w:val="24"/>
          <w:szCs w:val="24"/>
        </w:rPr>
        <w:t>to General Court</w:t>
      </w:r>
    </w:p>
    <w:p w14:paraId="0000000D" w14:textId="3DAE3296" w:rsidR="00F55F48" w:rsidRPr="00600EA3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>Confirm Commission’s Second Meeting</w:t>
      </w:r>
      <w:r w:rsidR="008722A6" w:rsidRPr="00600EA3">
        <w:rPr>
          <w:rFonts w:ascii="Times New Roman" w:eastAsia="Times New Roman" w:hAnsi="Times New Roman" w:cs="Times New Roman"/>
          <w:sz w:val="24"/>
          <w:szCs w:val="24"/>
        </w:rPr>
        <w:t xml:space="preserve"> to focus on </w:t>
      </w:r>
      <w:r w:rsidRPr="00600EA3">
        <w:rPr>
          <w:rFonts w:ascii="Times New Roman" w:eastAsia="Times New Roman" w:hAnsi="Times New Roman" w:cs="Times New Roman"/>
          <w:sz w:val="24"/>
          <w:szCs w:val="24"/>
        </w:rPr>
        <w:t>Microstamping</w:t>
      </w:r>
    </w:p>
    <w:p w14:paraId="0000000E" w14:textId="77777777" w:rsidR="00F55F48" w:rsidRPr="00600EA3" w:rsidRDefault="00000000">
      <w:pPr>
        <w:numPr>
          <w:ilvl w:val="0"/>
          <w:numId w:val="2"/>
        </w:num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>Member Opportunity for Comment</w:t>
      </w:r>
    </w:p>
    <w:p w14:paraId="00000010" w14:textId="327D60C1" w:rsidR="00F55F48" w:rsidRPr="00600EA3" w:rsidRDefault="00000000" w:rsidP="008722A6">
      <w:pPr>
        <w:numPr>
          <w:ilvl w:val="0"/>
          <w:numId w:val="2"/>
        </w:numPr>
        <w:shd w:val="clear" w:color="auto" w:fill="FFFFFF"/>
        <w:spacing w:after="2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>Meeting is adjourned</w:t>
      </w:r>
    </w:p>
    <w:p w14:paraId="00000011" w14:textId="07C6C9D9" w:rsidR="00F55F48" w:rsidRPr="00600EA3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hyperlink r:id="rId6">
        <w:r w:rsidR="00F55F48" w:rsidRPr="00600EA3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Special Commission on Emerging Firearm Technology</w:t>
        </w:r>
      </w:hyperlink>
      <w:r w:rsidRPr="00600EA3">
        <w:rPr>
          <w:rFonts w:ascii="Times New Roman" w:eastAsia="Times New Roman" w:hAnsi="Times New Roman" w:cs="Times New Roman"/>
          <w:sz w:val="24"/>
          <w:szCs w:val="24"/>
        </w:rPr>
        <w:t xml:space="preserve"> was created by </w:t>
      </w:r>
      <w:hyperlink r:id="rId7" w:history="1">
        <w:r w:rsidR="00F55F48" w:rsidRPr="00600EA3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Chapter 135 of the Acts of 2024, section 148</w:t>
        </w:r>
      </w:hyperlink>
      <w:r w:rsidRPr="00600EA3">
        <w:rPr>
          <w:rFonts w:ascii="Times New Roman" w:eastAsia="Times New Roman" w:hAnsi="Times New Roman" w:cs="Times New Roman"/>
          <w:sz w:val="24"/>
          <w:szCs w:val="24"/>
        </w:rPr>
        <w:t>, and is co-chaired by Representative Kate Lipper-Garabedian.</w:t>
      </w:r>
    </w:p>
    <w:p w14:paraId="00000012" w14:textId="54EFB053" w:rsidR="00F55F48" w:rsidRPr="00600EA3" w:rsidRDefault="00000000">
      <w:pPr>
        <w:shd w:val="clear" w:color="auto" w:fill="FFFFFF"/>
        <w:spacing w:after="16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00EA3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The schedule, agenda, and format of the meeting are subject to change at the discretion of the Chairs. Commission staff may be contacted for any questions at </w:t>
      </w:r>
      <w:r w:rsidRPr="00600EA3">
        <w:rPr>
          <w:rFonts w:ascii="Times New Roman" w:eastAsia="Times New Roman" w:hAnsi="Times New Roman" w:cs="Times New Roman"/>
          <w:bCs/>
          <w:color w:val="0D32B6"/>
          <w:sz w:val="24"/>
          <w:szCs w:val="24"/>
          <w:u w:val="single"/>
        </w:rPr>
        <w:t>Haley.Tobin@mahouse.go</w:t>
      </w:r>
      <w:r w:rsidR="00600EA3" w:rsidRPr="00600EA3">
        <w:rPr>
          <w:rFonts w:ascii="Times New Roman" w:eastAsia="Times New Roman" w:hAnsi="Times New Roman" w:cs="Times New Roman"/>
          <w:bCs/>
          <w:color w:val="0D32B6"/>
          <w:sz w:val="24"/>
          <w:szCs w:val="24"/>
          <w:u w:val="single"/>
        </w:rPr>
        <w:t>v</w:t>
      </w:r>
      <w:r w:rsidR="00600EA3" w:rsidRPr="00600EA3">
        <w:rPr>
          <w:rFonts w:ascii="Times New Roman" w:eastAsia="Times New Roman" w:hAnsi="Times New Roman" w:cs="Times New Roman"/>
          <w:bCs/>
          <w:color w:val="0D32B6"/>
          <w:sz w:val="24"/>
          <w:szCs w:val="24"/>
        </w:rPr>
        <w:t>.</w:t>
      </w:r>
    </w:p>
    <w:sectPr w:rsidR="00F55F48" w:rsidRPr="00600EA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E96C87-E14A-43EF-8AA8-221658CF4D6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0A41BA1-6DFF-4FFA-95EA-65500B77F71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E1045"/>
    <w:multiLevelType w:val="multilevel"/>
    <w:tmpl w:val="205A7A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color w:val="424242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46B71D1"/>
    <w:multiLevelType w:val="multilevel"/>
    <w:tmpl w:val="6D76B412"/>
    <w:lvl w:ilvl="0">
      <w:start w:val="1"/>
      <w:numFmt w:val="low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num w:numId="1" w16cid:durableId="656766802">
    <w:abstractNumId w:val="1"/>
  </w:num>
  <w:num w:numId="2" w16cid:durableId="5348560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F48"/>
    <w:rsid w:val="00600EA3"/>
    <w:rsid w:val="00696805"/>
    <w:rsid w:val="008722A6"/>
    <w:rsid w:val="00C64065"/>
    <w:rsid w:val="00D71D3D"/>
    <w:rsid w:val="00F044EA"/>
    <w:rsid w:val="00F160E9"/>
    <w:rsid w:val="00F5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BBD03"/>
  <w15:docId w15:val="{8E848E44-4852-4C24-896B-87B13C961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00E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EA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0E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5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cc02.safelinks.protection.outlook.com/?url=https%3A%2F%2Furldefense.com%2Fv3%2F__https%3A%2Fmalegislature.gov%2FLaws%2FSessionLaws%2FActs%2F2024%2FChapter135__%3B!!CPANwP4y!Xvuf7Tgb6qQFH2nFJspyZBTwtUdjW38G8FDOVXv3g_0vcdRP0j1Jiov9TVVPyd8m7tNo69G0Fo5Q5lZ47zspUZ86OEg_tuUkXcAu9RBn1KQ%24&amp;data=05%7C02%7CKate.Lipper-Garabedian%40mahouse.gov%7C02b12b7f5e564fc8357108dd3663db59%7C0b947e6bff264b13ae1c573c6750c888%7C0%7C0%7C638726524737725378%7CUnknown%7CTWFpbGZsb3d8eyJFbXB0eU1hcGkiOnRydWUsIlYiOiIwLjAuMDAwMCIsIlAiOiJXaW4zMiIsIkFOIjoiTWFpbCIsIldUIjoyfQ%3D%3D%7C0%7C%7C%7C&amp;sdata=4HGzZ1xokgK03AEa0PErjC3MIDuaOHSU1DEXzjEYFRg%3D&amp;reserved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alegislature.gov/Commissions/Detail/656" TargetMode="External"/><Relationship Id="rId5" Type="http://schemas.openxmlformats.org/officeDocument/2006/relationships/hyperlink" Target="https://malegislature.gov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 Lipper-Garabedian</dc:creator>
  <cp:lastModifiedBy>Lipper-Garabedian, Kate - Rep. (HOU)</cp:lastModifiedBy>
  <cp:revision>7</cp:revision>
  <dcterms:created xsi:type="dcterms:W3CDTF">2025-01-17T20:19:00Z</dcterms:created>
  <dcterms:modified xsi:type="dcterms:W3CDTF">2025-01-22T14:42:00Z</dcterms:modified>
</cp:coreProperties>
</file>